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8DA" w:rsidRDefault="008F48DA" w:rsidP="008F48DA">
      <w:pPr>
        <w:pStyle w:val="NoSpacing"/>
        <w:jc w:val="center"/>
        <w:rPr>
          <w:rFonts w:ascii="Avenir Book" w:hAnsi="Avenir Book"/>
          <w:b/>
          <w:sz w:val="32"/>
          <w:szCs w:val="24"/>
        </w:rPr>
      </w:pPr>
      <w:r>
        <w:rPr>
          <w:rFonts w:ascii="Avenir Book" w:hAnsi="Avenir Book"/>
          <w:b/>
          <w:noProof/>
          <w:sz w:val="32"/>
          <w:szCs w:val="24"/>
        </w:rPr>
        <w:drawing>
          <wp:inline distT="0" distB="0" distL="0" distR="0">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ogo_Rig Rush 2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rsidR="00F45567" w:rsidRPr="005314E2" w:rsidRDefault="00F45567" w:rsidP="00F45567">
      <w:pPr>
        <w:pStyle w:val="NoSpacing"/>
        <w:rPr>
          <w:rFonts w:ascii="Avenir Book" w:hAnsi="Avenir Book" w:cs="Arial"/>
          <w:color w:val="FF0000"/>
          <w:sz w:val="40"/>
          <w:szCs w:val="56"/>
        </w:rPr>
      </w:pPr>
      <w:r w:rsidRPr="005314E2">
        <w:rPr>
          <w:rFonts w:ascii="Avenir Book" w:hAnsi="Avenir Book" w:cs="Arial"/>
          <w:color w:val="FF0000"/>
          <w:sz w:val="40"/>
          <w:szCs w:val="56"/>
        </w:rPr>
        <w:t>World AIDS Day-Atlanta</w:t>
      </w:r>
      <w:r>
        <w:rPr>
          <w:rFonts w:ascii="Avenir Book" w:hAnsi="Avenir Book" w:cs="Arial"/>
          <w:color w:val="FF0000"/>
          <w:sz w:val="40"/>
          <w:szCs w:val="56"/>
        </w:rPr>
        <w:t xml:space="preserve"> Policy &amp; Action Breakfast</w:t>
      </w:r>
    </w:p>
    <w:p w:rsidR="00F45567" w:rsidRDefault="00F45567" w:rsidP="00F45567">
      <w:pPr>
        <w:pStyle w:val="NoSpacing"/>
        <w:rPr>
          <w:rFonts w:ascii="Avenir Book" w:hAnsi="Avenir Book" w:cs="Arial"/>
          <w:color w:val="595959" w:themeColor="text1" w:themeTint="A6"/>
          <w:sz w:val="24"/>
          <w:szCs w:val="24"/>
        </w:rPr>
      </w:pPr>
    </w:p>
    <w:p w:rsidR="004340E9" w:rsidRPr="004340E9" w:rsidRDefault="004340E9" w:rsidP="004340E9">
      <w:pPr>
        <w:rPr>
          <w:rFonts w:ascii="Avenir Book" w:hAnsi="Avenir Book"/>
          <w:sz w:val="24"/>
        </w:rPr>
      </w:pPr>
      <w:r w:rsidRPr="004340E9">
        <w:rPr>
          <w:rFonts w:ascii="Avenir Book" w:hAnsi="Avenir Book"/>
          <w:sz w:val="24"/>
        </w:rPr>
        <w:t>We hav</w:t>
      </w:r>
      <w:bookmarkStart w:id="0" w:name="_GoBack"/>
      <w:bookmarkEnd w:id="0"/>
      <w:r w:rsidRPr="004340E9">
        <w:rPr>
          <w:rFonts w:ascii="Avenir Book" w:hAnsi="Avenir Book"/>
          <w:sz w:val="24"/>
        </w:rPr>
        <w:t>e known for quite some time that Georgia has been hard hit by the AIDS epidemic with well over 50,000 people known to be living with HIV/AIDS and the fifth highest HIV infection rate in the country.  However, we are only now beginning to understand Atlanta is in the heart of the United States’ HIV epidemic. Youth, in particular, remain at high risk for contracting the virus. Over the past 5 years, over 4,400 youth were diagnosed in Metro Atlanta, and only 1/3 are receiving the care needed to stay healthy and prevent transmission. Researchers suspect that low rates of testing, lack of HIV and sexuality education, high rates of homelessness and poor healthcare access contribute to Atlanta youth’s HIV risk. Activists are calling for commitment from public health and political leaders to address the growing problem of HIV among young people.</w:t>
      </w:r>
    </w:p>
    <w:p w:rsidR="00F45567" w:rsidRDefault="00F45567" w:rsidP="00F45567">
      <w:pPr>
        <w:pStyle w:val="NoSpacing"/>
        <w:rPr>
          <w:rFonts w:ascii="Avenir Book" w:hAnsi="Avenir Book" w:cs="Arial"/>
          <w:color w:val="595959" w:themeColor="text1" w:themeTint="A6"/>
          <w:sz w:val="24"/>
          <w:szCs w:val="24"/>
        </w:rPr>
      </w:pPr>
    </w:p>
    <w:p w:rsidR="00C2654B" w:rsidRDefault="00C2654B" w:rsidP="003E7780">
      <w:pPr>
        <w:pStyle w:val="NoSpacing"/>
        <w:rPr>
          <w:rFonts w:ascii="Avenir Book" w:hAnsi="Avenir Book"/>
          <w:b/>
          <w:sz w:val="32"/>
          <w:szCs w:val="24"/>
        </w:rPr>
      </w:pPr>
    </w:p>
    <w:p w:rsidR="003E7780" w:rsidRPr="00034C85" w:rsidRDefault="00DD346A" w:rsidP="003E7780">
      <w:pPr>
        <w:pStyle w:val="NoSpacing"/>
        <w:rPr>
          <w:rFonts w:ascii="Avenir Book" w:hAnsi="Avenir Book"/>
          <w:b/>
          <w:sz w:val="28"/>
          <w:szCs w:val="24"/>
        </w:rPr>
      </w:pPr>
      <w:r w:rsidRPr="00034C85">
        <w:rPr>
          <w:rFonts w:ascii="Avenir Book" w:hAnsi="Avenir Book"/>
          <w:b/>
          <w:sz w:val="28"/>
          <w:szCs w:val="24"/>
        </w:rPr>
        <w:t>HIV</w:t>
      </w:r>
      <w:r w:rsidR="00363298" w:rsidRPr="00034C85">
        <w:rPr>
          <w:rFonts w:ascii="Avenir Book" w:hAnsi="Avenir Book"/>
          <w:b/>
          <w:sz w:val="28"/>
          <w:szCs w:val="24"/>
        </w:rPr>
        <w:t xml:space="preserve"> </w:t>
      </w:r>
      <w:r w:rsidR="00034C85">
        <w:rPr>
          <w:rFonts w:ascii="Avenir Book" w:hAnsi="Avenir Book"/>
          <w:b/>
          <w:sz w:val="28"/>
          <w:szCs w:val="24"/>
        </w:rPr>
        <w:t>&amp;</w:t>
      </w:r>
      <w:r w:rsidR="00363298" w:rsidRPr="00034C85">
        <w:rPr>
          <w:rFonts w:ascii="Avenir Book" w:hAnsi="Avenir Book"/>
          <w:b/>
          <w:sz w:val="28"/>
          <w:szCs w:val="24"/>
        </w:rPr>
        <w:t xml:space="preserve"> YOUTH IN METRO ATLANTA</w:t>
      </w:r>
      <w:r w:rsidR="00BB100D" w:rsidRPr="00034C85">
        <w:rPr>
          <w:rFonts w:ascii="Avenir Book" w:hAnsi="Avenir Book"/>
          <w:b/>
          <w:sz w:val="28"/>
          <w:szCs w:val="24"/>
        </w:rPr>
        <w:t>: WHAT LEADERS CAN D</w:t>
      </w:r>
      <w:r w:rsidR="00F62E73" w:rsidRPr="00034C85">
        <w:rPr>
          <w:rFonts w:ascii="Avenir Book" w:hAnsi="Avenir Book"/>
          <w:b/>
          <w:sz w:val="28"/>
          <w:szCs w:val="24"/>
        </w:rPr>
        <w:t xml:space="preserve">O </w:t>
      </w:r>
    </w:p>
    <w:p w:rsidR="004B4F3B" w:rsidRDefault="004B4F3B" w:rsidP="003E7780">
      <w:pPr>
        <w:pStyle w:val="NoSpacing"/>
        <w:rPr>
          <w:rFonts w:ascii="Avenir Book" w:hAnsi="Avenir Book"/>
          <w:b/>
          <w:color w:val="FF0000"/>
          <w:sz w:val="28"/>
        </w:rPr>
      </w:pPr>
    </w:p>
    <w:p w:rsidR="00D526A7" w:rsidRPr="00EF7F89" w:rsidRDefault="00DE2487" w:rsidP="003E7780">
      <w:pPr>
        <w:pStyle w:val="NoSpacing"/>
        <w:rPr>
          <w:rFonts w:ascii="Avenir Book" w:hAnsi="Avenir Book"/>
          <w:b/>
          <w:color w:val="595959" w:themeColor="text1" w:themeTint="A6"/>
          <w:sz w:val="28"/>
        </w:rPr>
      </w:pPr>
      <w:r w:rsidRPr="00EF7F89">
        <w:rPr>
          <w:rFonts w:ascii="Avenir Book" w:hAnsi="Avenir Book"/>
          <w:b/>
          <w:color w:val="595959" w:themeColor="text1" w:themeTint="A6"/>
          <w:sz w:val="28"/>
        </w:rPr>
        <w:t>SCHOOLS</w:t>
      </w:r>
    </w:p>
    <w:p w:rsidR="007E45A6" w:rsidRDefault="007E45A6" w:rsidP="003E7780">
      <w:pPr>
        <w:pStyle w:val="NoSpacing"/>
        <w:rPr>
          <w:rFonts w:ascii="Avenir Book" w:hAnsi="Avenir Book"/>
          <w:sz w:val="24"/>
          <w:szCs w:val="24"/>
        </w:rPr>
      </w:pPr>
      <w:r>
        <w:rPr>
          <w:rFonts w:ascii="Avenir Book" w:hAnsi="Avenir Book"/>
          <w:sz w:val="24"/>
          <w:szCs w:val="24"/>
        </w:rPr>
        <w:t xml:space="preserve">Schools are vital resources in the fight against HIV. </w:t>
      </w:r>
      <w:r w:rsidR="00D26CB1">
        <w:rPr>
          <w:rFonts w:ascii="Avenir Book" w:hAnsi="Avenir Book"/>
          <w:sz w:val="24"/>
          <w:szCs w:val="24"/>
        </w:rPr>
        <w:t>We are asking district and school leaders in Metro Atlanta to take the following measures toward building an AIDS-Free Generation:</w:t>
      </w:r>
    </w:p>
    <w:p w:rsidR="00D26CB1" w:rsidRDefault="00D26CB1" w:rsidP="003E7780">
      <w:pPr>
        <w:pStyle w:val="NoSpacing"/>
        <w:rPr>
          <w:rFonts w:ascii="Avenir Book" w:hAnsi="Avenir Book"/>
          <w:sz w:val="24"/>
          <w:szCs w:val="24"/>
        </w:rPr>
      </w:pPr>
    </w:p>
    <w:p w:rsidR="0002283D" w:rsidRPr="00034C85" w:rsidRDefault="004138F7" w:rsidP="00D26CB1">
      <w:pPr>
        <w:pStyle w:val="NoSpacing"/>
        <w:rPr>
          <w:rFonts w:ascii="Avenir Book" w:hAnsi="Avenir Book"/>
          <w:b/>
          <w:color w:val="FF0000"/>
          <w:sz w:val="24"/>
          <w:szCs w:val="24"/>
        </w:rPr>
      </w:pPr>
      <w:r w:rsidRPr="00034C85">
        <w:rPr>
          <w:rFonts w:ascii="Avenir Book" w:hAnsi="Avenir Book"/>
          <w:b/>
          <w:color w:val="FF0000"/>
          <w:sz w:val="24"/>
          <w:szCs w:val="24"/>
        </w:rPr>
        <w:t>Support i</w:t>
      </w:r>
      <w:r w:rsidR="00D26CB1" w:rsidRPr="00034C85">
        <w:rPr>
          <w:rFonts w:ascii="Avenir Book" w:hAnsi="Avenir Book"/>
          <w:b/>
          <w:color w:val="FF0000"/>
          <w:sz w:val="24"/>
          <w:szCs w:val="24"/>
        </w:rPr>
        <w:t>mplement</w:t>
      </w:r>
      <w:r w:rsidRPr="00034C85">
        <w:rPr>
          <w:rFonts w:ascii="Avenir Book" w:hAnsi="Avenir Book"/>
          <w:b/>
          <w:color w:val="FF0000"/>
          <w:sz w:val="24"/>
          <w:szCs w:val="24"/>
        </w:rPr>
        <w:t>ation of</w:t>
      </w:r>
      <w:r w:rsidR="00D26CB1" w:rsidRPr="00034C85">
        <w:rPr>
          <w:rFonts w:ascii="Avenir Book" w:hAnsi="Avenir Book"/>
          <w:b/>
          <w:color w:val="FF0000"/>
          <w:sz w:val="24"/>
          <w:szCs w:val="24"/>
        </w:rPr>
        <w:t xml:space="preserve"> comprehensive sex education </w:t>
      </w:r>
    </w:p>
    <w:p w:rsidR="00E42298" w:rsidRPr="004138F7" w:rsidRDefault="004138F7" w:rsidP="00D26CB1">
      <w:pPr>
        <w:pStyle w:val="NoSpacing"/>
        <w:rPr>
          <w:rFonts w:ascii="Avenir Book" w:hAnsi="Avenir Book"/>
          <w:sz w:val="24"/>
          <w:szCs w:val="24"/>
        </w:rPr>
      </w:pPr>
      <w:r w:rsidRPr="004138F7">
        <w:rPr>
          <w:rFonts w:ascii="Avenir Book" w:hAnsi="Avenir Book"/>
          <w:sz w:val="24"/>
          <w:szCs w:val="24"/>
        </w:rPr>
        <w:t xml:space="preserve">To </w:t>
      </w:r>
      <w:r>
        <w:rPr>
          <w:rFonts w:ascii="Avenir Book" w:hAnsi="Avenir Book"/>
          <w:sz w:val="24"/>
          <w:szCs w:val="24"/>
        </w:rPr>
        <w:t xml:space="preserve">protect themselves from HIV and </w:t>
      </w:r>
      <w:r w:rsidRPr="004138F7">
        <w:rPr>
          <w:rFonts w:ascii="Avenir Book" w:hAnsi="Avenir Book"/>
          <w:sz w:val="24"/>
          <w:szCs w:val="24"/>
        </w:rPr>
        <w:t>STDs and</w:t>
      </w:r>
      <w:r>
        <w:rPr>
          <w:rFonts w:ascii="Avenir Book" w:hAnsi="Avenir Book"/>
          <w:sz w:val="24"/>
          <w:szCs w:val="24"/>
        </w:rPr>
        <w:t xml:space="preserve"> prevent</w:t>
      </w:r>
      <w:r w:rsidRPr="004138F7">
        <w:rPr>
          <w:rFonts w:ascii="Avenir Book" w:hAnsi="Avenir Book"/>
          <w:sz w:val="24"/>
          <w:szCs w:val="24"/>
        </w:rPr>
        <w:t xml:space="preserve"> unplanned pregnancy, young people </w:t>
      </w:r>
      <w:r>
        <w:rPr>
          <w:rFonts w:ascii="Avenir Book" w:hAnsi="Avenir Book"/>
          <w:sz w:val="24"/>
          <w:szCs w:val="24"/>
        </w:rPr>
        <w:t xml:space="preserve">deserve a comprehensive, medically accurate sexual health curriculum that is proven </w:t>
      </w:r>
      <w:r w:rsidR="00A113FF" w:rsidRPr="0083397A">
        <w:rPr>
          <w:rFonts w:ascii="Avenir Book" w:hAnsi="Avenir Book"/>
          <w:sz w:val="24"/>
          <w:szCs w:val="24"/>
        </w:rPr>
        <w:t>to be</w:t>
      </w:r>
      <w:r w:rsidR="00A113FF">
        <w:rPr>
          <w:rFonts w:ascii="Avenir Book" w:hAnsi="Avenir Book"/>
          <w:sz w:val="24"/>
          <w:szCs w:val="24"/>
        </w:rPr>
        <w:t xml:space="preserve"> </w:t>
      </w:r>
      <w:r>
        <w:rPr>
          <w:rFonts w:ascii="Avenir Book" w:hAnsi="Avenir Book"/>
          <w:sz w:val="24"/>
          <w:szCs w:val="24"/>
        </w:rPr>
        <w:t>effective at reducing risk behavior and encouraging healthy relationships.</w:t>
      </w:r>
    </w:p>
    <w:p w:rsidR="004138F7" w:rsidRDefault="004138F7" w:rsidP="004138F7">
      <w:pPr>
        <w:pStyle w:val="NoSpacing"/>
        <w:tabs>
          <w:tab w:val="left" w:pos="5520"/>
        </w:tabs>
        <w:rPr>
          <w:rFonts w:ascii="Avenir Book" w:hAnsi="Avenir Book"/>
          <w:b/>
          <w:sz w:val="24"/>
          <w:szCs w:val="24"/>
        </w:rPr>
      </w:pPr>
      <w:r>
        <w:rPr>
          <w:rFonts w:ascii="Avenir Book" w:hAnsi="Avenir Book"/>
          <w:b/>
          <w:sz w:val="24"/>
          <w:szCs w:val="24"/>
        </w:rPr>
        <w:tab/>
      </w:r>
    </w:p>
    <w:p w:rsidR="0002283D" w:rsidRPr="0002283D" w:rsidRDefault="00E42298" w:rsidP="00D26CB1">
      <w:pPr>
        <w:pStyle w:val="NoSpacing"/>
        <w:rPr>
          <w:rFonts w:ascii="Avenir Book" w:hAnsi="Avenir Book"/>
          <w:b/>
          <w:sz w:val="24"/>
          <w:szCs w:val="24"/>
        </w:rPr>
      </w:pPr>
      <w:r>
        <w:rPr>
          <w:rFonts w:ascii="Avenir Book" w:hAnsi="Avenir Book"/>
          <w:b/>
          <w:sz w:val="24"/>
          <w:szCs w:val="24"/>
        </w:rPr>
        <w:t>Abstinence</w:t>
      </w:r>
      <w:r w:rsidR="0002283D" w:rsidRPr="0002283D">
        <w:rPr>
          <w:rFonts w:ascii="Avenir Book" w:hAnsi="Avenir Book"/>
          <w:b/>
          <w:sz w:val="24"/>
          <w:szCs w:val="24"/>
        </w:rPr>
        <w:t>-only</w:t>
      </w:r>
      <w:r>
        <w:rPr>
          <w:rFonts w:ascii="Avenir Book" w:hAnsi="Avenir Book"/>
          <w:b/>
          <w:sz w:val="24"/>
          <w:szCs w:val="24"/>
        </w:rPr>
        <w:t xml:space="preserve"> sex education </w:t>
      </w:r>
      <w:r w:rsidR="004138F7">
        <w:rPr>
          <w:rFonts w:ascii="Avenir Book" w:hAnsi="Avenir Book"/>
          <w:b/>
          <w:sz w:val="24"/>
          <w:szCs w:val="24"/>
        </w:rPr>
        <w:t>is ineffective.</w:t>
      </w:r>
      <w:r>
        <w:rPr>
          <w:rFonts w:ascii="Avenir Book" w:hAnsi="Avenir Book"/>
          <w:b/>
          <w:sz w:val="24"/>
          <w:szCs w:val="24"/>
        </w:rPr>
        <w:t xml:space="preserve"> </w:t>
      </w:r>
    </w:p>
    <w:p w:rsidR="00D26CB1" w:rsidRDefault="00D26CB1" w:rsidP="00D26CB1">
      <w:pPr>
        <w:pStyle w:val="NoSpacing"/>
        <w:rPr>
          <w:rFonts w:ascii="Avenir Book" w:hAnsi="Avenir Book"/>
          <w:sz w:val="24"/>
          <w:szCs w:val="24"/>
        </w:rPr>
      </w:pPr>
      <w:r w:rsidRPr="004708B6">
        <w:rPr>
          <w:rFonts w:ascii="Avenir Book" w:hAnsi="Avenir Book"/>
          <w:sz w:val="24"/>
          <w:szCs w:val="24"/>
        </w:rPr>
        <w:t>Georgia state law requires all districts to offer sex and HIV education. Contrary to popular belief, districts are not limited to abstinence-</w:t>
      </w:r>
      <w:r w:rsidRPr="004708B6">
        <w:rPr>
          <w:rFonts w:ascii="Avenir Book" w:hAnsi="Avenir Book"/>
          <w:i/>
          <w:sz w:val="24"/>
          <w:szCs w:val="24"/>
        </w:rPr>
        <w:t>only</w:t>
      </w:r>
      <w:r w:rsidRPr="004708B6">
        <w:rPr>
          <w:rFonts w:ascii="Avenir Book" w:hAnsi="Avenir Book"/>
          <w:sz w:val="24"/>
          <w:szCs w:val="24"/>
        </w:rPr>
        <w:t xml:space="preserve"> sex ed, and may </w:t>
      </w:r>
      <w:r w:rsidR="0002283D">
        <w:rPr>
          <w:rFonts w:ascii="Avenir Book" w:hAnsi="Avenir Book"/>
          <w:sz w:val="24"/>
          <w:szCs w:val="24"/>
        </w:rPr>
        <w:t xml:space="preserve">lawfully </w:t>
      </w:r>
      <w:r w:rsidRPr="004708B6">
        <w:rPr>
          <w:rFonts w:ascii="Avenir Book" w:hAnsi="Avenir Book"/>
          <w:sz w:val="24"/>
          <w:szCs w:val="24"/>
        </w:rPr>
        <w:t xml:space="preserve">implement </w:t>
      </w:r>
      <w:r w:rsidRPr="00D26CB1">
        <w:rPr>
          <w:rFonts w:ascii="Avenir Book" w:hAnsi="Avenir Book"/>
          <w:i/>
          <w:sz w:val="24"/>
          <w:szCs w:val="24"/>
        </w:rPr>
        <w:t>comprehensive</w:t>
      </w:r>
      <w:r w:rsidRPr="004708B6">
        <w:rPr>
          <w:rFonts w:ascii="Avenir Book" w:hAnsi="Avenir Book"/>
          <w:sz w:val="24"/>
          <w:szCs w:val="24"/>
        </w:rPr>
        <w:t xml:space="preserve"> sex education, which may stress abstinence but also includes information on contraception</w:t>
      </w:r>
      <w:r w:rsidR="0083397A">
        <w:rPr>
          <w:rFonts w:ascii="Avenir Book" w:hAnsi="Avenir Book"/>
          <w:sz w:val="24"/>
          <w:szCs w:val="24"/>
        </w:rPr>
        <w:t>, HIV/STD</w:t>
      </w:r>
      <w:r w:rsidR="0002283D">
        <w:rPr>
          <w:rFonts w:ascii="Avenir Book" w:hAnsi="Avenir Book"/>
          <w:sz w:val="24"/>
          <w:szCs w:val="24"/>
        </w:rPr>
        <w:t xml:space="preserve"> prevention</w:t>
      </w:r>
      <w:r w:rsidRPr="004708B6">
        <w:rPr>
          <w:rFonts w:ascii="Avenir Book" w:hAnsi="Avenir Book"/>
          <w:sz w:val="24"/>
          <w:szCs w:val="24"/>
        </w:rPr>
        <w:t xml:space="preserve"> and healthy relationships.</w:t>
      </w:r>
      <w:r w:rsidR="0002283D">
        <w:rPr>
          <w:rFonts w:ascii="Avenir Book" w:hAnsi="Avenir Book"/>
          <w:sz w:val="24"/>
          <w:szCs w:val="24"/>
        </w:rPr>
        <w:t xml:space="preserve"> </w:t>
      </w:r>
      <w:r w:rsidR="00E72203">
        <w:rPr>
          <w:rFonts w:ascii="Avenir Book" w:hAnsi="Avenir Book"/>
          <w:sz w:val="24"/>
          <w:szCs w:val="24"/>
        </w:rPr>
        <w:t>Numerous s</w:t>
      </w:r>
      <w:r w:rsidR="00E72203" w:rsidRPr="004708B6">
        <w:rPr>
          <w:rFonts w:ascii="Avenir Book" w:hAnsi="Avenir Book"/>
          <w:sz w:val="24"/>
          <w:szCs w:val="24"/>
        </w:rPr>
        <w:t>tudies show comprehensive sex education is better than</w:t>
      </w:r>
      <w:r w:rsidR="00E72203">
        <w:rPr>
          <w:rFonts w:ascii="Avenir Book" w:hAnsi="Avenir Book"/>
          <w:sz w:val="24"/>
          <w:szCs w:val="24"/>
        </w:rPr>
        <w:t xml:space="preserve"> the</w:t>
      </w:r>
      <w:r w:rsidR="00E72203" w:rsidRPr="004708B6">
        <w:rPr>
          <w:rFonts w:ascii="Avenir Book" w:hAnsi="Avenir Book"/>
          <w:sz w:val="24"/>
          <w:szCs w:val="24"/>
        </w:rPr>
        <w:t xml:space="preserve"> abstinence-only </w:t>
      </w:r>
      <w:r w:rsidR="00E72203">
        <w:rPr>
          <w:rFonts w:ascii="Avenir Book" w:hAnsi="Avenir Book"/>
          <w:sz w:val="24"/>
          <w:szCs w:val="24"/>
        </w:rPr>
        <w:t xml:space="preserve">approach </w:t>
      </w:r>
      <w:r w:rsidR="00E72203" w:rsidRPr="004708B6">
        <w:rPr>
          <w:rFonts w:ascii="Avenir Book" w:hAnsi="Avenir Book"/>
          <w:sz w:val="24"/>
          <w:szCs w:val="24"/>
        </w:rPr>
        <w:t>at reducing HIV risk behavior</w:t>
      </w:r>
      <w:r w:rsidR="00271528">
        <w:rPr>
          <w:rFonts w:ascii="Avenir Book" w:hAnsi="Avenir Book"/>
          <w:sz w:val="24"/>
          <w:szCs w:val="24"/>
        </w:rPr>
        <w:t>s</w:t>
      </w:r>
      <w:r w:rsidR="00E72203" w:rsidRPr="004708B6">
        <w:rPr>
          <w:rFonts w:ascii="Avenir Book" w:hAnsi="Avenir Book"/>
          <w:sz w:val="24"/>
          <w:szCs w:val="24"/>
        </w:rPr>
        <w:t>.</w:t>
      </w:r>
    </w:p>
    <w:p w:rsidR="00AF7FD2" w:rsidRPr="00D26CB1" w:rsidRDefault="00AF7FD2" w:rsidP="00D26CB1">
      <w:pPr>
        <w:pStyle w:val="NoSpacing"/>
        <w:rPr>
          <w:rFonts w:ascii="Avenir Book" w:hAnsi="Avenir Book"/>
        </w:rPr>
      </w:pPr>
    </w:p>
    <w:p w:rsidR="00D26CB1" w:rsidRPr="004708B6" w:rsidRDefault="00D26CB1" w:rsidP="00D26CB1">
      <w:pPr>
        <w:pStyle w:val="NoSpacing"/>
        <w:rPr>
          <w:rFonts w:ascii="Avenir Book" w:hAnsi="Avenir Book"/>
          <w:sz w:val="24"/>
          <w:szCs w:val="24"/>
        </w:rPr>
      </w:pPr>
    </w:p>
    <w:p w:rsidR="0002283D" w:rsidRPr="00E72203" w:rsidRDefault="004138F7" w:rsidP="00D26CB1">
      <w:pPr>
        <w:pStyle w:val="NoSpacing"/>
        <w:rPr>
          <w:rFonts w:ascii="Avenir Book" w:hAnsi="Avenir Book"/>
          <w:b/>
          <w:sz w:val="24"/>
          <w:szCs w:val="24"/>
        </w:rPr>
      </w:pPr>
      <w:r>
        <w:rPr>
          <w:rFonts w:ascii="Avenir Book" w:hAnsi="Avenir Book"/>
          <w:b/>
          <w:sz w:val="24"/>
          <w:szCs w:val="24"/>
        </w:rPr>
        <w:lastRenderedPageBreak/>
        <w:t>All s</w:t>
      </w:r>
      <w:r w:rsidR="0002283D" w:rsidRPr="00E72203">
        <w:rPr>
          <w:rFonts w:ascii="Avenir Book" w:hAnsi="Avenir Book"/>
          <w:b/>
          <w:sz w:val="24"/>
          <w:szCs w:val="24"/>
        </w:rPr>
        <w:t xml:space="preserve">ex </w:t>
      </w:r>
      <w:r>
        <w:rPr>
          <w:rFonts w:ascii="Avenir Book" w:hAnsi="Avenir Book"/>
          <w:b/>
          <w:sz w:val="24"/>
          <w:szCs w:val="24"/>
        </w:rPr>
        <w:t>e</w:t>
      </w:r>
      <w:r w:rsidR="0002283D" w:rsidRPr="00E72203">
        <w:rPr>
          <w:rFonts w:ascii="Avenir Book" w:hAnsi="Avenir Book"/>
          <w:b/>
          <w:sz w:val="24"/>
          <w:szCs w:val="24"/>
        </w:rPr>
        <w:t>ducation should be LGBTQ-inclusive</w:t>
      </w:r>
      <w:r>
        <w:rPr>
          <w:rFonts w:ascii="Avenir Book" w:hAnsi="Avenir Book"/>
          <w:b/>
          <w:sz w:val="24"/>
          <w:szCs w:val="24"/>
        </w:rPr>
        <w:t>.</w:t>
      </w:r>
    </w:p>
    <w:p w:rsidR="00D26CB1" w:rsidRPr="004708B6" w:rsidRDefault="00E72203" w:rsidP="00D26CB1">
      <w:pPr>
        <w:pStyle w:val="NoSpacing"/>
        <w:rPr>
          <w:rFonts w:ascii="Avenir Book" w:hAnsi="Avenir Book"/>
          <w:sz w:val="24"/>
          <w:szCs w:val="24"/>
        </w:rPr>
      </w:pPr>
      <w:r>
        <w:rPr>
          <w:rFonts w:ascii="Avenir Book" w:hAnsi="Avenir Book"/>
          <w:sz w:val="24"/>
          <w:szCs w:val="24"/>
        </w:rPr>
        <w:t>Effective c</w:t>
      </w:r>
      <w:r w:rsidR="00D26CB1" w:rsidRPr="004708B6">
        <w:rPr>
          <w:rFonts w:ascii="Avenir Book" w:hAnsi="Avenir Book"/>
          <w:sz w:val="24"/>
          <w:szCs w:val="24"/>
        </w:rPr>
        <w:t xml:space="preserve">omprehensive sex education </w:t>
      </w:r>
      <w:r>
        <w:rPr>
          <w:rFonts w:ascii="Avenir Book" w:hAnsi="Avenir Book"/>
          <w:sz w:val="24"/>
          <w:szCs w:val="24"/>
        </w:rPr>
        <w:t>should include</w:t>
      </w:r>
      <w:r w:rsidR="00D26CB1" w:rsidRPr="004708B6">
        <w:rPr>
          <w:rFonts w:ascii="Avenir Book" w:hAnsi="Avenir Book"/>
          <w:sz w:val="24"/>
          <w:szCs w:val="24"/>
        </w:rPr>
        <w:t xml:space="preserve"> the behaviors and identities of LGBTQ students</w:t>
      </w:r>
      <w:r>
        <w:rPr>
          <w:rFonts w:ascii="Avenir Book" w:hAnsi="Avenir Book"/>
          <w:sz w:val="24"/>
          <w:szCs w:val="24"/>
        </w:rPr>
        <w:t>. Without acknowledgement of LGBTQ identities and same-sex sexual behavior, reducing HIV risk among youth will be impossible.</w:t>
      </w:r>
      <w:r w:rsidR="00D26CB1" w:rsidRPr="004708B6">
        <w:rPr>
          <w:rFonts w:ascii="Avenir Book" w:hAnsi="Avenir Book"/>
          <w:sz w:val="24"/>
          <w:szCs w:val="24"/>
        </w:rPr>
        <w:t xml:space="preserve"> </w:t>
      </w:r>
    </w:p>
    <w:p w:rsidR="00AF7FD2" w:rsidRDefault="00AF7FD2" w:rsidP="00D26CB1">
      <w:pPr>
        <w:pStyle w:val="NoSpacing"/>
        <w:rPr>
          <w:rFonts w:ascii="Avenir Book" w:hAnsi="Avenir Book"/>
          <w:b/>
          <w:color w:val="FF0000"/>
          <w:sz w:val="24"/>
          <w:szCs w:val="24"/>
        </w:rPr>
      </w:pPr>
    </w:p>
    <w:p w:rsidR="0002283D" w:rsidRPr="00034C85" w:rsidRDefault="00D26CB1" w:rsidP="00D26CB1">
      <w:pPr>
        <w:pStyle w:val="NoSpacing"/>
        <w:rPr>
          <w:rFonts w:ascii="Avenir Book" w:hAnsi="Avenir Book"/>
          <w:b/>
          <w:color w:val="FF0000"/>
          <w:sz w:val="24"/>
          <w:szCs w:val="24"/>
        </w:rPr>
      </w:pPr>
      <w:r w:rsidRPr="00034C85">
        <w:rPr>
          <w:rFonts w:ascii="Avenir Book" w:hAnsi="Avenir Book"/>
          <w:b/>
          <w:color w:val="FF0000"/>
          <w:sz w:val="24"/>
          <w:szCs w:val="24"/>
        </w:rPr>
        <w:t>Make schools safe schools for LGBTQ students</w:t>
      </w:r>
    </w:p>
    <w:p w:rsidR="004138F7" w:rsidRPr="004138F7" w:rsidRDefault="004138F7" w:rsidP="0002283D">
      <w:pPr>
        <w:pStyle w:val="NoSpacing"/>
        <w:rPr>
          <w:rFonts w:ascii="Avenir Book" w:hAnsi="Avenir Book"/>
          <w:sz w:val="24"/>
          <w:szCs w:val="24"/>
        </w:rPr>
      </w:pPr>
      <w:r w:rsidRPr="004138F7">
        <w:rPr>
          <w:rFonts w:ascii="Avenir Book" w:hAnsi="Avenir Book"/>
          <w:sz w:val="24"/>
          <w:szCs w:val="24"/>
        </w:rPr>
        <w:t xml:space="preserve">LGBTQ </w:t>
      </w:r>
      <w:r w:rsidR="00A113FF" w:rsidRPr="0083397A">
        <w:rPr>
          <w:rFonts w:ascii="Avenir Book" w:hAnsi="Avenir Book"/>
          <w:sz w:val="24"/>
          <w:szCs w:val="24"/>
        </w:rPr>
        <w:t>s</w:t>
      </w:r>
      <w:r w:rsidRPr="004138F7">
        <w:rPr>
          <w:rFonts w:ascii="Avenir Book" w:hAnsi="Avenir Book"/>
          <w:sz w:val="24"/>
          <w:szCs w:val="24"/>
        </w:rPr>
        <w:t xml:space="preserve">tudents experience </w:t>
      </w:r>
      <w:r w:rsidR="00A113FF">
        <w:rPr>
          <w:rFonts w:ascii="Avenir Book" w:hAnsi="Avenir Book"/>
          <w:sz w:val="24"/>
          <w:szCs w:val="24"/>
        </w:rPr>
        <w:t xml:space="preserve">frequent </w:t>
      </w:r>
      <w:r w:rsidRPr="004138F7">
        <w:rPr>
          <w:rFonts w:ascii="Avenir Book" w:hAnsi="Avenir Book"/>
          <w:sz w:val="24"/>
          <w:szCs w:val="24"/>
        </w:rPr>
        <w:t>bullying and harassment based on sexual orientation and/or gender identity.</w:t>
      </w:r>
      <w:r>
        <w:rPr>
          <w:rFonts w:ascii="Avenir Book" w:hAnsi="Avenir Book"/>
          <w:sz w:val="24"/>
          <w:szCs w:val="24"/>
        </w:rPr>
        <w:t xml:space="preserve"> LGBTQ students are likelier than their non-LGBTQ peers to suffer from depression and attempt suicide. Depression is linked to behaviors that place LGBTQ youth at disproportionate risk for HIV. </w:t>
      </w:r>
    </w:p>
    <w:p w:rsidR="004138F7" w:rsidRDefault="004138F7" w:rsidP="0002283D">
      <w:pPr>
        <w:pStyle w:val="NoSpacing"/>
        <w:rPr>
          <w:rFonts w:ascii="Avenir Book" w:hAnsi="Avenir Book"/>
          <w:b/>
          <w:sz w:val="24"/>
          <w:szCs w:val="24"/>
        </w:rPr>
      </w:pPr>
    </w:p>
    <w:p w:rsidR="00E42298" w:rsidRPr="00942EAE" w:rsidRDefault="00E42298" w:rsidP="0002283D">
      <w:pPr>
        <w:pStyle w:val="NoSpacing"/>
        <w:rPr>
          <w:rFonts w:ascii="Avenir Book" w:hAnsi="Avenir Book"/>
          <w:b/>
          <w:sz w:val="24"/>
          <w:szCs w:val="24"/>
        </w:rPr>
      </w:pPr>
      <w:r w:rsidRPr="00942EAE">
        <w:rPr>
          <w:rFonts w:ascii="Avenir Book" w:hAnsi="Avenir Book"/>
          <w:b/>
          <w:sz w:val="24"/>
          <w:szCs w:val="24"/>
        </w:rPr>
        <w:t xml:space="preserve">Encourage </w:t>
      </w:r>
      <w:r w:rsidR="00942EAE">
        <w:rPr>
          <w:rFonts w:ascii="Avenir Book" w:hAnsi="Avenir Book"/>
          <w:b/>
          <w:sz w:val="24"/>
          <w:szCs w:val="24"/>
        </w:rPr>
        <w:t xml:space="preserve">students who want to create </w:t>
      </w:r>
      <w:r w:rsidRPr="00942EAE">
        <w:rPr>
          <w:rFonts w:ascii="Avenir Book" w:hAnsi="Avenir Book"/>
          <w:b/>
          <w:sz w:val="24"/>
          <w:szCs w:val="24"/>
        </w:rPr>
        <w:t>Gay-Straight Alliances</w:t>
      </w:r>
      <w:r w:rsidR="00942EAE">
        <w:rPr>
          <w:rFonts w:ascii="Avenir Book" w:hAnsi="Avenir Book"/>
          <w:b/>
          <w:sz w:val="24"/>
          <w:szCs w:val="24"/>
        </w:rPr>
        <w:t xml:space="preserve"> </w:t>
      </w:r>
      <w:r w:rsidR="00942EAE" w:rsidRPr="00942EAE">
        <w:rPr>
          <w:rFonts w:ascii="Avenir Book" w:hAnsi="Avenir Book"/>
          <w:b/>
          <w:sz w:val="24"/>
          <w:szCs w:val="24"/>
        </w:rPr>
        <w:t>(GSAs)</w:t>
      </w:r>
    </w:p>
    <w:p w:rsidR="00942EAE" w:rsidRDefault="0002283D" w:rsidP="0002283D">
      <w:pPr>
        <w:pStyle w:val="NoSpacing"/>
        <w:rPr>
          <w:rFonts w:ascii="Avenir Book" w:hAnsi="Avenir Book"/>
          <w:sz w:val="24"/>
          <w:szCs w:val="24"/>
        </w:rPr>
      </w:pPr>
      <w:r w:rsidRPr="004708B6">
        <w:rPr>
          <w:rFonts w:ascii="Avenir Book" w:hAnsi="Avenir Book"/>
          <w:sz w:val="24"/>
          <w:szCs w:val="24"/>
        </w:rPr>
        <w:t xml:space="preserve">The presence of a gay-straight alliance </w:t>
      </w:r>
      <w:r w:rsidR="00FF2C72">
        <w:rPr>
          <w:rFonts w:ascii="Avenir Book" w:hAnsi="Avenir Book"/>
          <w:sz w:val="24"/>
          <w:szCs w:val="24"/>
        </w:rPr>
        <w:t xml:space="preserve">(GSA) </w:t>
      </w:r>
      <w:r w:rsidRPr="004708B6">
        <w:rPr>
          <w:rFonts w:ascii="Avenir Book" w:hAnsi="Avenir Book"/>
          <w:sz w:val="24"/>
          <w:szCs w:val="24"/>
        </w:rPr>
        <w:t xml:space="preserve">inside </w:t>
      </w:r>
      <w:r>
        <w:rPr>
          <w:rFonts w:ascii="Avenir Book" w:hAnsi="Avenir Book"/>
          <w:sz w:val="24"/>
          <w:szCs w:val="24"/>
        </w:rPr>
        <w:t>a</w:t>
      </w:r>
      <w:r w:rsidRPr="004708B6">
        <w:rPr>
          <w:rFonts w:ascii="Avenir Book" w:hAnsi="Avenir Book"/>
          <w:sz w:val="24"/>
          <w:szCs w:val="24"/>
        </w:rPr>
        <w:t xml:space="preserve"> school has been shown to reduce bullying and </w:t>
      </w:r>
      <w:r w:rsidR="00E72203">
        <w:rPr>
          <w:rFonts w:ascii="Avenir Book" w:hAnsi="Avenir Book"/>
          <w:sz w:val="24"/>
          <w:szCs w:val="24"/>
        </w:rPr>
        <w:t xml:space="preserve">associated </w:t>
      </w:r>
      <w:r w:rsidR="00942EAE">
        <w:rPr>
          <w:rFonts w:ascii="Avenir Book" w:hAnsi="Avenir Book"/>
          <w:sz w:val="24"/>
          <w:szCs w:val="24"/>
        </w:rPr>
        <w:t>risk of depression and suicide</w:t>
      </w:r>
      <w:r>
        <w:rPr>
          <w:rFonts w:ascii="Avenir Book" w:hAnsi="Avenir Book"/>
          <w:sz w:val="24"/>
          <w:szCs w:val="24"/>
        </w:rPr>
        <w:t xml:space="preserve"> for LGBTQ students</w:t>
      </w:r>
      <w:r w:rsidR="00942EAE">
        <w:rPr>
          <w:rFonts w:ascii="Avenir Book" w:hAnsi="Avenir Book"/>
          <w:sz w:val="24"/>
          <w:szCs w:val="24"/>
        </w:rPr>
        <w:t>.</w:t>
      </w:r>
      <w:r w:rsidRPr="004708B6">
        <w:rPr>
          <w:rFonts w:ascii="Avenir Book" w:hAnsi="Avenir Book"/>
          <w:sz w:val="24"/>
          <w:szCs w:val="24"/>
        </w:rPr>
        <w:t xml:space="preserve"> </w:t>
      </w:r>
      <w:r w:rsidR="00E72203">
        <w:rPr>
          <w:rFonts w:ascii="Avenir Book" w:hAnsi="Avenir Book"/>
          <w:sz w:val="24"/>
          <w:szCs w:val="24"/>
        </w:rPr>
        <w:t xml:space="preserve">Students </w:t>
      </w:r>
      <w:r w:rsidR="00FF2C72">
        <w:rPr>
          <w:rFonts w:ascii="Avenir Book" w:hAnsi="Avenir Book"/>
          <w:sz w:val="24"/>
          <w:szCs w:val="24"/>
        </w:rPr>
        <w:t>and staff advisors</w:t>
      </w:r>
      <w:r w:rsidR="00E72203">
        <w:rPr>
          <w:rFonts w:ascii="Avenir Book" w:hAnsi="Avenir Book"/>
          <w:sz w:val="24"/>
          <w:szCs w:val="24"/>
        </w:rPr>
        <w:t xml:space="preserve"> sho</w:t>
      </w:r>
      <w:r w:rsidR="00FF2C72">
        <w:rPr>
          <w:rFonts w:ascii="Avenir Book" w:hAnsi="Avenir Book"/>
          <w:sz w:val="24"/>
          <w:szCs w:val="24"/>
        </w:rPr>
        <w:t xml:space="preserve">uld be encouraged and supported in their efforts to create a GSA. </w:t>
      </w:r>
      <w:r w:rsidR="004138F7">
        <w:rPr>
          <w:rFonts w:ascii="Avenir Book" w:hAnsi="Avenir Book"/>
          <w:sz w:val="24"/>
          <w:szCs w:val="24"/>
        </w:rPr>
        <w:t>Information about how to help students build GSAs can be found at GLSEN.org.</w:t>
      </w:r>
    </w:p>
    <w:p w:rsidR="00942EAE" w:rsidRDefault="00942EAE" w:rsidP="0002283D">
      <w:pPr>
        <w:pStyle w:val="NoSpacing"/>
        <w:rPr>
          <w:rFonts w:ascii="Avenir Book" w:hAnsi="Avenir Book"/>
          <w:sz w:val="24"/>
          <w:szCs w:val="24"/>
        </w:rPr>
      </w:pPr>
    </w:p>
    <w:p w:rsidR="00942EAE" w:rsidRPr="00AF7FD2" w:rsidRDefault="00942EAE" w:rsidP="0002283D">
      <w:pPr>
        <w:pStyle w:val="NoSpacing"/>
        <w:rPr>
          <w:rFonts w:ascii="Avenir Book" w:hAnsi="Avenir Book"/>
          <w:b/>
          <w:color w:val="FF0000"/>
          <w:sz w:val="24"/>
          <w:szCs w:val="24"/>
        </w:rPr>
      </w:pPr>
      <w:r w:rsidRPr="00AF7FD2">
        <w:rPr>
          <w:rFonts w:ascii="Avenir Book" w:hAnsi="Avenir Book"/>
          <w:b/>
          <w:color w:val="FF0000"/>
          <w:sz w:val="24"/>
          <w:szCs w:val="24"/>
        </w:rPr>
        <w:t>Designate Safe Space in your school</w:t>
      </w:r>
    </w:p>
    <w:p w:rsidR="0002283D" w:rsidRDefault="00A07EB7" w:rsidP="0002283D">
      <w:pPr>
        <w:pStyle w:val="NoSpacing"/>
        <w:rPr>
          <w:rFonts w:ascii="Avenir Book" w:hAnsi="Avenir Book"/>
          <w:sz w:val="24"/>
          <w:szCs w:val="24"/>
        </w:rPr>
      </w:pPr>
      <w:r>
        <w:rPr>
          <w:rFonts w:ascii="Avenir Book" w:hAnsi="Avenir Book"/>
          <w:sz w:val="24"/>
          <w:szCs w:val="24"/>
        </w:rPr>
        <w:t>Fulton, Dekalb and Atlanta city school districts all have anti-bullying policies in place that a</w:t>
      </w:r>
      <w:r w:rsidR="00AF7FD2">
        <w:rPr>
          <w:rFonts w:ascii="Avenir Book" w:hAnsi="Avenir Book"/>
          <w:sz w:val="24"/>
          <w:szCs w:val="24"/>
        </w:rPr>
        <w:t>ddress sexual orientation and</w:t>
      </w:r>
      <w:r>
        <w:rPr>
          <w:rFonts w:ascii="Avenir Book" w:hAnsi="Avenir Book"/>
          <w:sz w:val="24"/>
          <w:szCs w:val="24"/>
        </w:rPr>
        <w:t xml:space="preserve"> gender identity. This is an important first step in creating safe space for LGBTQ students. </w:t>
      </w:r>
      <w:r w:rsidR="00FF2C72">
        <w:rPr>
          <w:rFonts w:ascii="Avenir Book" w:hAnsi="Avenir Book"/>
          <w:sz w:val="24"/>
          <w:szCs w:val="24"/>
        </w:rPr>
        <w:t>In</w:t>
      </w:r>
      <w:r>
        <w:rPr>
          <w:rFonts w:ascii="Avenir Book" w:hAnsi="Avenir Book"/>
          <w:sz w:val="24"/>
          <w:szCs w:val="24"/>
        </w:rPr>
        <w:t xml:space="preserve"> the</w:t>
      </w:r>
      <w:r w:rsidR="00FF2C72">
        <w:rPr>
          <w:rFonts w:ascii="Avenir Book" w:hAnsi="Avenir Book"/>
          <w:sz w:val="24"/>
          <w:szCs w:val="24"/>
        </w:rPr>
        <w:t xml:space="preserve"> school</w:t>
      </w:r>
      <w:r>
        <w:rPr>
          <w:rFonts w:ascii="Avenir Book" w:hAnsi="Avenir Book"/>
          <w:sz w:val="24"/>
          <w:szCs w:val="24"/>
        </w:rPr>
        <w:t xml:space="preserve"> itself</w:t>
      </w:r>
      <w:r w:rsidR="00FF2C72">
        <w:rPr>
          <w:rFonts w:ascii="Avenir Book" w:hAnsi="Avenir Book"/>
          <w:sz w:val="24"/>
          <w:szCs w:val="24"/>
        </w:rPr>
        <w:t>, staff</w:t>
      </w:r>
      <w:r w:rsidR="004138F7">
        <w:rPr>
          <w:rFonts w:ascii="Avenir Book" w:hAnsi="Avenir Book"/>
          <w:sz w:val="24"/>
          <w:szCs w:val="24"/>
        </w:rPr>
        <w:t xml:space="preserve"> allies</w:t>
      </w:r>
      <w:r w:rsidR="00FF2C72">
        <w:rPr>
          <w:rFonts w:ascii="Avenir Book" w:hAnsi="Avenir Book"/>
          <w:sz w:val="24"/>
          <w:szCs w:val="24"/>
        </w:rPr>
        <w:t xml:space="preserve"> may designate “safe space” in</w:t>
      </w:r>
      <w:r w:rsidR="004138F7">
        <w:rPr>
          <w:rFonts w:ascii="Avenir Book" w:hAnsi="Avenir Book"/>
          <w:sz w:val="24"/>
          <w:szCs w:val="24"/>
        </w:rPr>
        <w:t xml:space="preserve"> their </w:t>
      </w:r>
      <w:r w:rsidR="00FF2C72">
        <w:rPr>
          <w:rFonts w:ascii="Avenir Book" w:hAnsi="Avenir Book"/>
          <w:sz w:val="24"/>
          <w:szCs w:val="24"/>
        </w:rPr>
        <w:t xml:space="preserve">classroom, counseling office or other area where LGBTQ students will be </w:t>
      </w:r>
      <w:r w:rsidR="004138F7">
        <w:rPr>
          <w:rFonts w:ascii="Avenir Book" w:hAnsi="Avenir Book"/>
          <w:sz w:val="24"/>
          <w:szCs w:val="24"/>
        </w:rPr>
        <w:t xml:space="preserve">welcomed as they are, </w:t>
      </w:r>
      <w:r w:rsidR="00FF2C72">
        <w:rPr>
          <w:rFonts w:ascii="Avenir Book" w:hAnsi="Avenir Book"/>
          <w:sz w:val="24"/>
          <w:szCs w:val="24"/>
        </w:rPr>
        <w:t>affirmed and connected to resources that meet their needs.</w:t>
      </w:r>
      <w:r w:rsidR="00E72203">
        <w:rPr>
          <w:rFonts w:ascii="Avenir Book" w:hAnsi="Avenir Book"/>
          <w:sz w:val="24"/>
          <w:szCs w:val="24"/>
        </w:rPr>
        <w:t xml:space="preserve"> </w:t>
      </w:r>
      <w:r w:rsidR="004138F7">
        <w:rPr>
          <w:rFonts w:ascii="Avenir Book" w:hAnsi="Avenir Book"/>
          <w:sz w:val="24"/>
          <w:szCs w:val="24"/>
        </w:rPr>
        <w:t>This safe space could be designated by LGBTQ-affirming symbols or literature. GLSEN.org provides a safe space kit for schools.</w:t>
      </w:r>
    </w:p>
    <w:p w:rsidR="00D26CB1" w:rsidRDefault="00D26CB1" w:rsidP="003E7780">
      <w:pPr>
        <w:pStyle w:val="NoSpacing"/>
        <w:rPr>
          <w:rFonts w:ascii="Avenir Book" w:hAnsi="Avenir Book"/>
          <w:sz w:val="24"/>
          <w:szCs w:val="24"/>
        </w:rPr>
      </w:pPr>
    </w:p>
    <w:p w:rsidR="007E45A6" w:rsidRPr="0002283D" w:rsidRDefault="001F7395" w:rsidP="003E7780">
      <w:pPr>
        <w:pStyle w:val="NoSpacing"/>
        <w:rPr>
          <w:rFonts w:ascii="Avenir Book" w:hAnsi="Avenir Book"/>
          <w:b/>
          <w:sz w:val="24"/>
          <w:szCs w:val="24"/>
        </w:rPr>
      </w:pPr>
      <w:r>
        <w:rPr>
          <w:rFonts w:ascii="Avenir Book" w:hAnsi="Avenir Book"/>
          <w:b/>
          <w:sz w:val="24"/>
          <w:szCs w:val="24"/>
        </w:rPr>
        <w:t>Train staff in</w:t>
      </w:r>
      <w:r w:rsidR="00A07EB7">
        <w:rPr>
          <w:rFonts w:ascii="Avenir Book" w:hAnsi="Avenir Book"/>
          <w:b/>
          <w:sz w:val="24"/>
          <w:szCs w:val="24"/>
        </w:rPr>
        <w:t xml:space="preserve"> LGBTQ cultural competency </w:t>
      </w:r>
      <w:r w:rsidR="0002283D" w:rsidRPr="0002283D">
        <w:rPr>
          <w:rFonts w:ascii="Avenir Book" w:hAnsi="Avenir Book"/>
          <w:b/>
          <w:sz w:val="24"/>
          <w:szCs w:val="24"/>
        </w:rPr>
        <w:t>at least once per year</w:t>
      </w:r>
    </w:p>
    <w:p w:rsidR="0002283D" w:rsidRPr="004708B6" w:rsidRDefault="00A113FF" w:rsidP="0002283D">
      <w:pPr>
        <w:pStyle w:val="NoSpacing"/>
        <w:rPr>
          <w:rFonts w:ascii="Avenir Book" w:hAnsi="Avenir Book"/>
          <w:sz w:val="24"/>
          <w:szCs w:val="24"/>
        </w:rPr>
      </w:pPr>
      <w:r w:rsidRPr="0083397A">
        <w:rPr>
          <w:rFonts w:ascii="Avenir Book" w:hAnsi="Avenir Book"/>
          <w:sz w:val="24"/>
          <w:szCs w:val="24"/>
        </w:rPr>
        <w:t>In order</w:t>
      </w:r>
      <w:r>
        <w:rPr>
          <w:rFonts w:ascii="Avenir Book" w:hAnsi="Avenir Book"/>
          <w:sz w:val="24"/>
          <w:szCs w:val="24"/>
        </w:rPr>
        <w:t xml:space="preserve"> to</w:t>
      </w:r>
      <w:r w:rsidR="0002283D" w:rsidRPr="004708B6">
        <w:rPr>
          <w:rFonts w:ascii="Avenir Book" w:hAnsi="Avenir Book"/>
          <w:sz w:val="24"/>
          <w:szCs w:val="24"/>
        </w:rPr>
        <w:t xml:space="preserve"> </w:t>
      </w:r>
      <w:r w:rsidR="00FF2C72">
        <w:rPr>
          <w:rFonts w:ascii="Avenir Book" w:hAnsi="Avenir Book"/>
          <w:sz w:val="24"/>
          <w:szCs w:val="24"/>
        </w:rPr>
        <w:t xml:space="preserve">create </w:t>
      </w:r>
      <w:r w:rsidR="00E42298">
        <w:rPr>
          <w:rFonts w:ascii="Avenir Book" w:hAnsi="Avenir Book"/>
          <w:sz w:val="24"/>
          <w:szCs w:val="24"/>
        </w:rPr>
        <w:t xml:space="preserve">genuinely </w:t>
      </w:r>
      <w:r w:rsidR="00FF2C72">
        <w:rPr>
          <w:rFonts w:ascii="Avenir Book" w:hAnsi="Avenir Book"/>
          <w:sz w:val="24"/>
          <w:szCs w:val="24"/>
        </w:rPr>
        <w:t>safe space</w:t>
      </w:r>
      <w:r>
        <w:rPr>
          <w:rFonts w:ascii="Avenir Book" w:hAnsi="Avenir Book"/>
          <w:sz w:val="24"/>
          <w:szCs w:val="24"/>
        </w:rPr>
        <w:t>s</w:t>
      </w:r>
      <w:r w:rsidR="00FF2C72">
        <w:rPr>
          <w:rFonts w:ascii="Avenir Book" w:hAnsi="Avenir Book"/>
          <w:sz w:val="24"/>
          <w:szCs w:val="24"/>
        </w:rPr>
        <w:t xml:space="preserve"> at schools</w:t>
      </w:r>
      <w:r w:rsidR="0002283D" w:rsidRPr="004708B6">
        <w:rPr>
          <w:rFonts w:ascii="Avenir Book" w:hAnsi="Avenir Book"/>
          <w:sz w:val="24"/>
          <w:szCs w:val="24"/>
        </w:rPr>
        <w:t xml:space="preserve">, teachers, </w:t>
      </w:r>
      <w:r w:rsidR="00FF2C72">
        <w:rPr>
          <w:rFonts w:ascii="Avenir Book" w:hAnsi="Avenir Book"/>
          <w:sz w:val="24"/>
          <w:szCs w:val="24"/>
        </w:rPr>
        <w:t xml:space="preserve">counselors, </w:t>
      </w:r>
      <w:r w:rsidR="0002283D" w:rsidRPr="004708B6">
        <w:rPr>
          <w:rFonts w:ascii="Avenir Book" w:hAnsi="Avenir Book"/>
          <w:sz w:val="24"/>
          <w:szCs w:val="24"/>
        </w:rPr>
        <w:t>administration, nurses and parent liaisons should be trained at least annually to competently interface with LGBTQ stude</w:t>
      </w:r>
      <w:r w:rsidR="00FF2C72">
        <w:rPr>
          <w:rFonts w:ascii="Avenir Book" w:hAnsi="Avenir Book"/>
          <w:sz w:val="24"/>
          <w:szCs w:val="24"/>
        </w:rPr>
        <w:t>nts. Staff should be prepared to address bullying based on sexual orientation and gender identity and</w:t>
      </w:r>
      <w:r w:rsidR="0002283D" w:rsidRPr="004708B6">
        <w:rPr>
          <w:rFonts w:ascii="Avenir Book" w:hAnsi="Avenir Book"/>
          <w:sz w:val="24"/>
          <w:szCs w:val="24"/>
        </w:rPr>
        <w:t xml:space="preserve"> </w:t>
      </w:r>
      <w:r w:rsidR="00FF2C72">
        <w:rPr>
          <w:rFonts w:ascii="Avenir Book" w:hAnsi="Avenir Book"/>
          <w:sz w:val="24"/>
          <w:szCs w:val="24"/>
        </w:rPr>
        <w:t>connect</w:t>
      </w:r>
      <w:r w:rsidR="0002283D" w:rsidRPr="004708B6">
        <w:rPr>
          <w:rFonts w:ascii="Avenir Book" w:hAnsi="Avenir Book"/>
          <w:sz w:val="24"/>
          <w:szCs w:val="24"/>
        </w:rPr>
        <w:t xml:space="preserve"> LGBTQ students </w:t>
      </w:r>
      <w:r w:rsidR="00A07EB7">
        <w:rPr>
          <w:rFonts w:ascii="Avenir Book" w:hAnsi="Avenir Book"/>
          <w:sz w:val="24"/>
          <w:szCs w:val="24"/>
        </w:rPr>
        <w:t xml:space="preserve">with appropriate resources. The Georgia Safe Schools Coalition offers these trainings free of charge. </w:t>
      </w:r>
    </w:p>
    <w:p w:rsidR="00D526A7" w:rsidRDefault="00D526A7" w:rsidP="003E7780">
      <w:pPr>
        <w:pStyle w:val="NoSpacing"/>
        <w:rPr>
          <w:rFonts w:ascii="Avenir Book" w:hAnsi="Avenir Book"/>
          <w:b/>
          <w:color w:val="FF0000"/>
          <w:sz w:val="28"/>
        </w:rPr>
      </w:pPr>
    </w:p>
    <w:p w:rsidR="00D526A7" w:rsidRPr="00EF7F89" w:rsidRDefault="00DE2487" w:rsidP="003E7780">
      <w:pPr>
        <w:pStyle w:val="NoSpacing"/>
        <w:rPr>
          <w:rFonts w:ascii="Avenir Book" w:hAnsi="Avenir Book"/>
          <w:b/>
          <w:color w:val="595959" w:themeColor="text1" w:themeTint="A6"/>
          <w:sz w:val="28"/>
        </w:rPr>
      </w:pPr>
      <w:r w:rsidRPr="00EF7F89">
        <w:rPr>
          <w:rFonts w:ascii="Avenir Book" w:hAnsi="Avenir Book"/>
          <w:b/>
          <w:color w:val="595959" w:themeColor="text1" w:themeTint="A6"/>
          <w:sz w:val="28"/>
        </w:rPr>
        <w:t>HEALTHCARE</w:t>
      </w:r>
    </w:p>
    <w:p w:rsidR="00A07EB7" w:rsidRDefault="00A07EB7" w:rsidP="00657998">
      <w:pPr>
        <w:pStyle w:val="NoSpacing"/>
        <w:rPr>
          <w:rFonts w:ascii="Avenir Book" w:eastAsia="Times New Roman" w:hAnsi="Avenir Book" w:cs="Times New Roman"/>
          <w:color w:val="000000"/>
          <w:sz w:val="24"/>
          <w:szCs w:val="24"/>
        </w:rPr>
      </w:pPr>
      <w:r w:rsidRPr="00C45904">
        <w:rPr>
          <w:rFonts w:ascii="Avenir Book" w:eastAsia="Times New Roman" w:hAnsi="Avenir Book" w:cs="Times New Roman"/>
          <w:color w:val="000000"/>
          <w:sz w:val="24"/>
          <w:szCs w:val="24"/>
        </w:rPr>
        <w:t xml:space="preserve">Youth must be empowered with quality, affordable health insurance options, and must have ready access to information about these options. </w:t>
      </w:r>
      <w:r w:rsidR="00C45904" w:rsidRPr="00C45904">
        <w:rPr>
          <w:rFonts w:ascii="Avenir Book" w:eastAsia="Times New Roman" w:hAnsi="Avenir Book" w:cs="Times New Roman"/>
          <w:color w:val="000000"/>
          <w:sz w:val="24"/>
          <w:szCs w:val="24"/>
        </w:rPr>
        <w:t>To achieve an AIDS-Free Generation for Atlanta, we ask the following from elected officials and healthcare policymakers:</w:t>
      </w:r>
    </w:p>
    <w:p w:rsidR="00ED120A" w:rsidRPr="00C45904" w:rsidRDefault="00ED120A" w:rsidP="00657998">
      <w:pPr>
        <w:pStyle w:val="NoSpacing"/>
        <w:rPr>
          <w:rFonts w:ascii="Avenir Book" w:eastAsia="Times New Roman" w:hAnsi="Avenir Book" w:cs="Times New Roman"/>
          <w:color w:val="000000"/>
          <w:sz w:val="24"/>
          <w:szCs w:val="24"/>
        </w:rPr>
      </w:pPr>
    </w:p>
    <w:p w:rsidR="00ED120A" w:rsidRPr="00ED120A" w:rsidRDefault="00ED120A" w:rsidP="00ED120A">
      <w:pPr>
        <w:spacing w:after="0" w:line="240" w:lineRule="auto"/>
        <w:rPr>
          <w:rFonts w:ascii="Avenir Book" w:eastAsia="Times New Roman" w:hAnsi="Avenir Book" w:cs="Times New Roman"/>
          <w:color w:val="FF0000"/>
          <w:sz w:val="24"/>
          <w:szCs w:val="24"/>
        </w:rPr>
      </w:pPr>
      <w:r w:rsidRPr="00ED120A">
        <w:rPr>
          <w:rFonts w:ascii="Avenir Book" w:eastAsia="Times New Roman" w:hAnsi="Avenir Book" w:cs="Times New Roman"/>
          <w:b/>
          <w:bCs/>
          <w:color w:val="FF0000"/>
          <w:sz w:val="24"/>
          <w:szCs w:val="24"/>
        </w:rPr>
        <w:t>Expand minors’ access to confidential HIV and sexual health services</w:t>
      </w:r>
      <w:r w:rsidR="00034C85">
        <w:rPr>
          <w:rFonts w:ascii="Avenir Book" w:eastAsia="Times New Roman" w:hAnsi="Avenir Book" w:cs="Times New Roman"/>
          <w:b/>
          <w:bCs/>
          <w:color w:val="FF0000"/>
          <w:sz w:val="24"/>
          <w:szCs w:val="24"/>
        </w:rPr>
        <w:t>.</w:t>
      </w:r>
    </w:p>
    <w:p w:rsidR="00ED120A" w:rsidRPr="008A7AD8" w:rsidRDefault="00ED120A" w:rsidP="00ED120A">
      <w:pPr>
        <w:spacing w:after="0" w:line="240" w:lineRule="auto"/>
        <w:rPr>
          <w:rFonts w:ascii="Avenir Book" w:eastAsia="Times New Roman" w:hAnsi="Avenir Book" w:cs="Times New Roman"/>
          <w:color w:val="000000"/>
          <w:sz w:val="24"/>
          <w:szCs w:val="24"/>
        </w:rPr>
      </w:pPr>
      <w:r w:rsidRPr="008A7AD8">
        <w:rPr>
          <w:rFonts w:ascii="Avenir Book" w:eastAsia="Times New Roman" w:hAnsi="Avenir Book" w:cs="Times New Roman"/>
          <w:color w:val="000000"/>
          <w:sz w:val="24"/>
          <w:szCs w:val="24"/>
        </w:rPr>
        <w:t xml:space="preserve">Georgia is one of 18 states that allows a doctor to inform a minor's parent if the minor receives testing or treatment for STDs and HIV. Under this scenario, although a doctor is not required to inform a minor’s parents, the doctor has discretion to decide whether to disclose this information. This </w:t>
      </w:r>
      <w:r>
        <w:rPr>
          <w:rFonts w:ascii="Avenir Book" w:eastAsia="Times New Roman" w:hAnsi="Avenir Book" w:cs="Times New Roman"/>
          <w:color w:val="000000"/>
          <w:sz w:val="24"/>
          <w:szCs w:val="24"/>
        </w:rPr>
        <w:t xml:space="preserve">may create </w:t>
      </w:r>
      <w:r w:rsidRPr="008A7AD8">
        <w:rPr>
          <w:rFonts w:ascii="Avenir Book" w:eastAsia="Times New Roman" w:hAnsi="Avenir Book" w:cs="Times New Roman"/>
          <w:color w:val="000000"/>
          <w:sz w:val="24"/>
          <w:szCs w:val="24"/>
        </w:rPr>
        <w:t xml:space="preserve">barriers to HIV testing and treatment. </w:t>
      </w:r>
    </w:p>
    <w:p w:rsidR="00ED120A" w:rsidRPr="008A7AD8" w:rsidRDefault="00ED120A" w:rsidP="00ED120A">
      <w:pPr>
        <w:spacing w:after="0" w:line="240" w:lineRule="auto"/>
        <w:rPr>
          <w:rFonts w:ascii="Avenir Book" w:eastAsia="Times New Roman" w:hAnsi="Avenir Book" w:cs="Times New Roman"/>
          <w:color w:val="000000"/>
          <w:sz w:val="24"/>
          <w:szCs w:val="24"/>
        </w:rPr>
      </w:pPr>
      <w:r>
        <w:rPr>
          <w:rFonts w:ascii="Avenir Book" w:eastAsia="Times New Roman" w:hAnsi="Avenir Book" w:cs="Times New Roman"/>
          <w:color w:val="000000"/>
          <w:sz w:val="24"/>
          <w:szCs w:val="24"/>
        </w:rPr>
        <w:lastRenderedPageBreak/>
        <w:t xml:space="preserve">Youth-friendly clinical services must ensure confidentiality. </w:t>
      </w:r>
      <w:r w:rsidRPr="008A7AD8">
        <w:rPr>
          <w:rFonts w:ascii="Avenir Book" w:eastAsia="Times New Roman" w:hAnsi="Avenir Book" w:cs="Times New Roman"/>
          <w:color w:val="000000"/>
          <w:sz w:val="24"/>
          <w:szCs w:val="24"/>
        </w:rPr>
        <w:t xml:space="preserve">While minors </w:t>
      </w:r>
      <w:r>
        <w:rPr>
          <w:rFonts w:ascii="Avenir Book" w:eastAsia="Times New Roman" w:hAnsi="Avenir Book" w:cs="Times New Roman"/>
          <w:color w:val="000000"/>
          <w:sz w:val="24"/>
          <w:szCs w:val="24"/>
        </w:rPr>
        <w:t>do not have</w:t>
      </w:r>
      <w:r w:rsidRPr="008A7AD8">
        <w:rPr>
          <w:rFonts w:ascii="Avenir Book" w:eastAsia="Times New Roman" w:hAnsi="Avenir Book" w:cs="Times New Roman"/>
          <w:color w:val="000000"/>
          <w:sz w:val="24"/>
          <w:szCs w:val="24"/>
        </w:rPr>
        <w:t xml:space="preserve"> legal capacity to consent to medical treatment, there are certain exceptions to this rule. </w:t>
      </w:r>
      <w:r>
        <w:rPr>
          <w:rFonts w:ascii="Avenir Book" w:eastAsia="Times New Roman" w:hAnsi="Avenir Book" w:cs="Times New Roman"/>
          <w:color w:val="000000"/>
          <w:sz w:val="24"/>
          <w:szCs w:val="24"/>
        </w:rPr>
        <w:t>S</w:t>
      </w:r>
      <w:r w:rsidRPr="008A7AD8">
        <w:rPr>
          <w:rFonts w:ascii="Avenir Book" w:eastAsia="Times New Roman" w:hAnsi="Avenir Book" w:cs="Times New Roman"/>
          <w:color w:val="000000"/>
          <w:sz w:val="24"/>
          <w:szCs w:val="24"/>
        </w:rPr>
        <w:t>exual</w:t>
      </w:r>
      <w:r>
        <w:rPr>
          <w:rFonts w:ascii="Avenir Book" w:eastAsia="Times New Roman" w:hAnsi="Avenir Book" w:cs="Times New Roman"/>
          <w:color w:val="000000"/>
          <w:sz w:val="24"/>
          <w:szCs w:val="24"/>
        </w:rPr>
        <w:t xml:space="preserve"> health services, such as STD testing and treatment, may occur </w:t>
      </w:r>
      <w:r w:rsidRPr="008A7AD8">
        <w:rPr>
          <w:rFonts w:ascii="Avenir Book" w:eastAsia="Times New Roman" w:hAnsi="Avenir Book" w:cs="Times New Roman"/>
          <w:color w:val="000000"/>
          <w:sz w:val="24"/>
          <w:szCs w:val="24"/>
        </w:rPr>
        <w:t xml:space="preserve">without parental consent. Medical staff at clinics and hospitals should </w:t>
      </w:r>
      <w:r>
        <w:rPr>
          <w:rFonts w:ascii="Avenir Book" w:eastAsia="Times New Roman" w:hAnsi="Avenir Book" w:cs="Times New Roman"/>
          <w:color w:val="000000"/>
          <w:sz w:val="24"/>
          <w:szCs w:val="24"/>
        </w:rPr>
        <w:t xml:space="preserve">be trained to be sensitive </w:t>
      </w:r>
      <w:r w:rsidRPr="008A7AD8">
        <w:rPr>
          <w:rFonts w:ascii="Avenir Book" w:eastAsia="Times New Roman" w:hAnsi="Avenir Book" w:cs="Times New Roman"/>
          <w:color w:val="000000"/>
          <w:sz w:val="24"/>
          <w:szCs w:val="24"/>
        </w:rPr>
        <w:t>to</w:t>
      </w:r>
      <w:r>
        <w:rPr>
          <w:rFonts w:ascii="Avenir Book" w:eastAsia="Times New Roman" w:hAnsi="Avenir Book" w:cs="Times New Roman"/>
          <w:color w:val="000000"/>
          <w:sz w:val="24"/>
          <w:szCs w:val="24"/>
        </w:rPr>
        <w:t xml:space="preserve"> confidentiality and should be trained to deal with</w:t>
      </w:r>
      <w:r w:rsidRPr="008A7AD8">
        <w:rPr>
          <w:rFonts w:ascii="Avenir Book" w:eastAsia="Times New Roman" w:hAnsi="Avenir Book" w:cs="Times New Roman"/>
          <w:color w:val="000000"/>
          <w:sz w:val="24"/>
          <w:szCs w:val="24"/>
        </w:rPr>
        <w:t xml:space="preserve"> the unique sexual health needs of young people </w:t>
      </w:r>
      <w:r>
        <w:rPr>
          <w:rFonts w:ascii="Avenir Book" w:eastAsia="Times New Roman" w:hAnsi="Avenir Book" w:cs="Times New Roman"/>
          <w:color w:val="000000"/>
          <w:sz w:val="24"/>
          <w:szCs w:val="24"/>
        </w:rPr>
        <w:t>and LGBTQ people.</w:t>
      </w:r>
    </w:p>
    <w:p w:rsidR="00C45904" w:rsidRDefault="00C45904" w:rsidP="00657998">
      <w:pPr>
        <w:pStyle w:val="NoSpacing"/>
        <w:rPr>
          <w:rFonts w:ascii="Avenir Book" w:eastAsia="Times New Roman" w:hAnsi="Avenir Book" w:cs="Times New Roman"/>
          <w:color w:val="000000"/>
          <w:sz w:val="24"/>
          <w:szCs w:val="24"/>
        </w:rPr>
      </w:pPr>
    </w:p>
    <w:p w:rsidR="00C45904" w:rsidRPr="00AF7FD2" w:rsidRDefault="001E06CF" w:rsidP="00C45904">
      <w:pPr>
        <w:spacing w:after="0" w:line="240" w:lineRule="auto"/>
        <w:rPr>
          <w:rFonts w:ascii="Avenir Book" w:eastAsia="Times New Roman" w:hAnsi="Avenir Book" w:cs="Times New Roman"/>
          <w:b/>
          <w:color w:val="000000" w:themeColor="text1"/>
          <w:sz w:val="24"/>
          <w:szCs w:val="24"/>
        </w:rPr>
      </w:pPr>
      <w:r w:rsidRPr="00AF7FD2">
        <w:rPr>
          <w:rFonts w:ascii="Avenir Book" w:eastAsia="Times New Roman" w:hAnsi="Avenir Book" w:cs="Times New Roman"/>
          <w:b/>
          <w:color w:val="000000" w:themeColor="text1"/>
          <w:sz w:val="24"/>
          <w:szCs w:val="24"/>
        </w:rPr>
        <w:t>Expand Medicaid</w:t>
      </w:r>
      <w:r w:rsidR="00034C85" w:rsidRPr="00AF7FD2">
        <w:rPr>
          <w:rFonts w:ascii="Avenir Book" w:eastAsia="Times New Roman" w:hAnsi="Avenir Book" w:cs="Times New Roman"/>
          <w:b/>
          <w:color w:val="000000" w:themeColor="text1"/>
          <w:sz w:val="24"/>
          <w:szCs w:val="24"/>
        </w:rPr>
        <w:t>.</w:t>
      </w:r>
    </w:p>
    <w:p w:rsidR="00C45904" w:rsidRDefault="00C45904" w:rsidP="00C45904">
      <w:pPr>
        <w:spacing w:after="0" w:line="240" w:lineRule="auto"/>
        <w:rPr>
          <w:rFonts w:ascii="Avenir Book" w:eastAsia="Times New Roman" w:hAnsi="Avenir Book" w:cs="Times New Roman"/>
          <w:color w:val="000000"/>
          <w:sz w:val="24"/>
          <w:szCs w:val="24"/>
        </w:rPr>
      </w:pPr>
      <w:r w:rsidRPr="008A7AD8">
        <w:rPr>
          <w:rFonts w:ascii="Avenir Book" w:eastAsia="Times New Roman" w:hAnsi="Avenir Book" w:cs="Times New Roman"/>
          <w:color w:val="000000"/>
          <w:sz w:val="24"/>
          <w:szCs w:val="24"/>
        </w:rPr>
        <w:t xml:space="preserve">The ACA was enacted in 2010, but the U.S. Supreme Court’s decision in </w:t>
      </w:r>
      <w:r w:rsidRPr="008A7AD8">
        <w:rPr>
          <w:rFonts w:ascii="Avenir Book" w:eastAsia="Times New Roman" w:hAnsi="Avenir Book" w:cs="Times New Roman"/>
          <w:i/>
          <w:color w:val="000000"/>
          <w:sz w:val="24"/>
          <w:szCs w:val="24"/>
        </w:rPr>
        <w:t>National Federation of Independent Business v. Sebelius</w:t>
      </w:r>
      <w:r w:rsidRPr="008A7AD8">
        <w:rPr>
          <w:rFonts w:ascii="Avenir Book" w:eastAsia="Times New Roman" w:hAnsi="Avenir Book" w:cs="Times New Roman"/>
          <w:b/>
          <w:i/>
          <w:color w:val="000000"/>
          <w:sz w:val="24"/>
          <w:szCs w:val="24"/>
        </w:rPr>
        <w:t xml:space="preserve"> </w:t>
      </w:r>
      <w:r w:rsidRPr="008A7AD8">
        <w:rPr>
          <w:rFonts w:ascii="Avenir Book" w:eastAsia="Times New Roman" w:hAnsi="Avenir Book" w:cs="Times New Roman"/>
          <w:i/>
          <w:color w:val="000000"/>
          <w:sz w:val="24"/>
          <w:szCs w:val="24"/>
        </w:rPr>
        <w:t>(2012)</w:t>
      </w:r>
      <w:r w:rsidRPr="008A7AD8">
        <w:rPr>
          <w:rFonts w:ascii="Avenir Book" w:eastAsia="Times New Roman" w:hAnsi="Avenir Book" w:cs="Times New Roman"/>
          <w:color w:val="000000"/>
          <w:sz w:val="24"/>
          <w:szCs w:val="24"/>
        </w:rPr>
        <w:t xml:space="preserve"> affirmed the right of states to decline to expand the pool of people eligible for health insurance under the Medicaid program</w:t>
      </w:r>
      <w:r w:rsidRPr="0083397A">
        <w:rPr>
          <w:rFonts w:ascii="Avenir Book" w:eastAsia="Times New Roman" w:hAnsi="Avenir Book" w:cs="Times New Roman"/>
          <w:color w:val="000000"/>
          <w:sz w:val="24"/>
          <w:szCs w:val="24"/>
        </w:rPr>
        <w:t xml:space="preserve">. Medicaid expansion would </w:t>
      </w:r>
      <w:r w:rsidR="0083397A" w:rsidRPr="0083397A">
        <w:rPr>
          <w:rFonts w:ascii="Avenir Book" w:eastAsia="Times New Roman" w:hAnsi="Avenir Book" w:cs="Times New Roman"/>
          <w:color w:val="000000"/>
          <w:sz w:val="24"/>
          <w:szCs w:val="24"/>
        </w:rPr>
        <w:t xml:space="preserve">extend </w:t>
      </w:r>
      <w:r w:rsidRPr="0083397A">
        <w:rPr>
          <w:rFonts w:ascii="Avenir Book" w:eastAsia="Times New Roman" w:hAnsi="Avenir Book" w:cs="Times New Roman"/>
          <w:color w:val="000000"/>
          <w:sz w:val="24"/>
          <w:szCs w:val="24"/>
        </w:rPr>
        <w:t>coverage to people living with incomes at 133% of the federal poverty line.</w:t>
      </w:r>
      <w:r w:rsidRPr="008A7AD8">
        <w:rPr>
          <w:rFonts w:ascii="Avenir Book" w:eastAsia="Times New Roman" w:hAnsi="Avenir Book" w:cs="Times New Roman"/>
          <w:color w:val="000000"/>
          <w:sz w:val="24"/>
          <w:szCs w:val="24"/>
        </w:rPr>
        <w:t xml:space="preserve"> Expansion of Medicaid in Georgia would, therefore, have a tremendous effect on reaching more young people and ultimately improving sexual health outcomes for youth living with HIV or at risk of acquiring HIV.</w:t>
      </w:r>
    </w:p>
    <w:p w:rsidR="001E06CF" w:rsidRDefault="001E06CF" w:rsidP="001E06CF">
      <w:pPr>
        <w:spacing w:after="0" w:line="240" w:lineRule="auto"/>
        <w:rPr>
          <w:rFonts w:ascii="Avenir Book" w:eastAsia="Times New Roman" w:hAnsi="Avenir Book" w:cs="Times New Roman"/>
          <w:b/>
          <w:bCs/>
          <w:color w:val="000000"/>
          <w:sz w:val="24"/>
          <w:szCs w:val="24"/>
        </w:rPr>
      </w:pPr>
    </w:p>
    <w:p w:rsidR="00616DCE" w:rsidRPr="00ED120A" w:rsidRDefault="00ED120A" w:rsidP="001E06CF">
      <w:pPr>
        <w:spacing w:after="0" w:line="240" w:lineRule="auto"/>
        <w:rPr>
          <w:rFonts w:ascii="Avenir Book" w:eastAsia="Times New Roman" w:hAnsi="Avenir Book" w:cs="Times New Roman"/>
          <w:b/>
          <w:bCs/>
          <w:color w:val="FF0000"/>
          <w:sz w:val="24"/>
          <w:szCs w:val="24"/>
        </w:rPr>
      </w:pPr>
      <w:r>
        <w:rPr>
          <w:rFonts w:ascii="Avenir Book" w:eastAsia="Times New Roman" w:hAnsi="Avenir Book" w:cs="Times New Roman"/>
          <w:b/>
          <w:bCs/>
          <w:color w:val="FF0000"/>
          <w:sz w:val="24"/>
          <w:szCs w:val="24"/>
        </w:rPr>
        <w:t>Make r</w:t>
      </w:r>
      <w:r w:rsidR="00616DCE" w:rsidRPr="00ED120A">
        <w:rPr>
          <w:rFonts w:ascii="Avenir Book" w:eastAsia="Times New Roman" w:hAnsi="Avenir Book" w:cs="Times New Roman"/>
          <w:b/>
          <w:bCs/>
          <w:color w:val="FF0000"/>
          <w:sz w:val="24"/>
          <w:szCs w:val="24"/>
        </w:rPr>
        <w:t xml:space="preserve">outine, opt-out HIV testing </w:t>
      </w:r>
      <w:r>
        <w:rPr>
          <w:rFonts w:ascii="Avenir Book" w:eastAsia="Times New Roman" w:hAnsi="Avenir Book" w:cs="Times New Roman"/>
          <w:b/>
          <w:bCs/>
          <w:color w:val="FF0000"/>
          <w:sz w:val="24"/>
          <w:szCs w:val="24"/>
        </w:rPr>
        <w:t>available throughout Atlanta</w:t>
      </w:r>
      <w:r w:rsidR="00034C85">
        <w:rPr>
          <w:rFonts w:ascii="Avenir Book" w:eastAsia="Times New Roman" w:hAnsi="Avenir Book" w:cs="Times New Roman"/>
          <w:b/>
          <w:bCs/>
          <w:color w:val="FF0000"/>
          <w:sz w:val="24"/>
          <w:szCs w:val="24"/>
        </w:rPr>
        <w:t>.</w:t>
      </w:r>
    </w:p>
    <w:p w:rsidR="00616DCE" w:rsidRPr="00616DCE" w:rsidRDefault="00616DCE" w:rsidP="001E06CF">
      <w:pPr>
        <w:spacing w:after="0" w:line="240" w:lineRule="auto"/>
        <w:rPr>
          <w:rFonts w:ascii="Avenir Book" w:eastAsia="Times New Roman" w:hAnsi="Avenir Book" w:cs="Times New Roman"/>
          <w:bCs/>
          <w:color w:val="000000"/>
          <w:sz w:val="24"/>
          <w:szCs w:val="24"/>
        </w:rPr>
      </w:pPr>
      <w:r>
        <w:rPr>
          <w:rFonts w:ascii="Avenir Book" w:eastAsia="Times New Roman" w:hAnsi="Avenir Book" w:cs="Times New Roman"/>
          <w:bCs/>
          <w:color w:val="000000"/>
          <w:sz w:val="24"/>
          <w:szCs w:val="24"/>
        </w:rPr>
        <w:t xml:space="preserve">The US Centers for Disease Control and Prevention (CDC) recommended in 2006 that all patients 13-64 routinely receive HIV tests during healthcare visits unless they opt out. Up to 60% of young people living with HIV are unaware of their HIV status, and young people are less likely than older people to be tested for HIV. Thus, routine, opt-out HIV screening could have a tremendous impact on </w:t>
      </w:r>
      <w:r w:rsidR="004B4F3B">
        <w:rPr>
          <w:rFonts w:ascii="Avenir Book" w:eastAsia="Times New Roman" w:hAnsi="Avenir Book" w:cs="Times New Roman"/>
          <w:bCs/>
          <w:color w:val="000000"/>
          <w:sz w:val="24"/>
          <w:szCs w:val="24"/>
        </w:rPr>
        <w:t>identifying young people living with HIV and engaging them in medical care.</w:t>
      </w:r>
    </w:p>
    <w:p w:rsidR="00616DCE" w:rsidRDefault="00616DCE" w:rsidP="001E06CF">
      <w:pPr>
        <w:spacing w:after="0" w:line="240" w:lineRule="auto"/>
        <w:rPr>
          <w:rFonts w:ascii="Avenir Book" w:eastAsia="Times New Roman" w:hAnsi="Avenir Book" w:cs="Times New Roman"/>
          <w:b/>
          <w:bCs/>
          <w:color w:val="000000"/>
          <w:sz w:val="24"/>
          <w:szCs w:val="24"/>
        </w:rPr>
      </w:pPr>
    </w:p>
    <w:p w:rsidR="001E06CF" w:rsidRPr="00AF7FD2" w:rsidRDefault="001E06CF" w:rsidP="001E06CF">
      <w:pPr>
        <w:spacing w:after="0" w:line="240" w:lineRule="auto"/>
        <w:rPr>
          <w:rFonts w:ascii="Avenir Book" w:eastAsia="Times New Roman" w:hAnsi="Avenir Book" w:cs="Times New Roman"/>
          <w:b/>
          <w:bCs/>
          <w:color w:val="000000" w:themeColor="text1"/>
          <w:sz w:val="24"/>
          <w:szCs w:val="24"/>
        </w:rPr>
      </w:pPr>
      <w:r w:rsidRPr="00AF7FD2">
        <w:rPr>
          <w:rFonts w:ascii="Avenir Book" w:eastAsia="Times New Roman" w:hAnsi="Avenir Book" w:cs="Times New Roman"/>
          <w:b/>
          <w:bCs/>
          <w:color w:val="000000" w:themeColor="text1"/>
          <w:sz w:val="24"/>
          <w:szCs w:val="24"/>
        </w:rPr>
        <w:t xml:space="preserve">Make Pre-Exposure Prophylaxis (PrEP) available </w:t>
      </w:r>
      <w:r w:rsidR="004B4F3B" w:rsidRPr="00AF7FD2">
        <w:rPr>
          <w:rFonts w:ascii="Avenir Book" w:eastAsia="Times New Roman" w:hAnsi="Avenir Book" w:cs="Times New Roman"/>
          <w:b/>
          <w:bCs/>
          <w:color w:val="000000" w:themeColor="text1"/>
          <w:sz w:val="24"/>
          <w:szCs w:val="24"/>
        </w:rPr>
        <w:t>and accessible</w:t>
      </w:r>
      <w:r w:rsidR="00034C85" w:rsidRPr="00AF7FD2">
        <w:rPr>
          <w:rFonts w:ascii="Avenir Book" w:eastAsia="Times New Roman" w:hAnsi="Avenir Book" w:cs="Times New Roman"/>
          <w:b/>
          <w:bCs/>
          <w:color w:val="000000" w:themeColor="text1"/>
          <w:sz w:val="24"/>
          <w:szCs w:val="24"/>
        </w:rPr>
        <w:t>.</w:t>
      </w:r>
    </w:p>
    <w:p w:rsidR="001E06CF" w:rsidRPr="008A7AD8" w:rsidRDefault="001E06CF" w:rsidP="001E06CF">
      <w:pPr>
        <w:spacing w:after="0" w:line="240" w:lineRule="auto"/>
        <w:rPr>
          <w:rFonts w:ascii="Avenir Book" w:eastAsia="Times New Roman" w:hAnsi="Avenir Book" w:cs="Times New Roman"/>
          <w:bCs/>
          <w:color w:val="000000"/>
          <w:sz w:val="24"/>
          <w:szCs w:val="24"/>
        </w:rPr>
      </w:pPr>
      <w:r w:rsidRPr="008A7AD8">
        <w:rPr>
          <w:rFonts w:ascii="Avenir Book" w:eastAsia="Times New Roman" w:hAnsi="Avenir Book" w:cs="Times New Roman"/>
          <w:bCs/>
          <w:color w:val="000000"/>
          <w:sz w:val="24"/>
          <w:szCs w:val="24"/>
        </w:rPr>
        <w:t xml:space="preserve">Pre-exposure prophylaxis (commonly known as “PrEP”) is a cutting edge HIV prevention method that decreases an individual’s risk of acquiring HIV. The U.S. Food and Drug Administration approved it for consumption in July 2012. PrEP is marketed under the brand name “Truvada,” and contains two drugs used in HIV treatment. </w:t>
      </w:r>
      <w:r w:rsidRPr="008A7AD8">
        <w:rPr>
          <w:rFonts w:ascii="Avenir Book" w:hAnsi="Avenir Book" w:cs="Verdana"/>
          <w:sz w:val="24"/>
          <w:szCs w:val="24"/>
        </w:rPr>
        <w:t>When taken once daily for a consistent period of time, PrEP has been shown to reduce HIV acquisition risk up to 92%</w:t>
      </w:r>
      <w:r w:rsidR="007D37C0">
        <w:rPr>
          <w:rFonts w:ascii="Avenir Book" w:hAnsi="Avenir Book" w:cs="Verdana"/>
          <w:sz w:val="24"/>
          <w:szCs w:val="24"/>
        </w:rPr>
        <w:t xml:space="preserve">. </w:t>
      </w:r>
      <w:r w:rsidRPr="008A7AD8">
        <w:rPr>
          <w:rFonts w:ascii="Avenir Book" w:hAnsi="Avenir Book" w:cs="Verdana"/>
          <w:sz w:val="24"/>
          <w:szCs w:val="24"/>
        </w:rPr>
        <w:t xml:space="preserve">PrEP’s effectiveness increases when combined with other safe sex methods such as male or female condoms. </w:t>
      </w:r>
      <w:r w:rsidR="004B4F3B">
        <w:rPr>
          <w:rFonts w:ascii="Avenir Book" w:hAnsi="Avenir Book" w:cs="Verdana"/>
          <w:sz w:val="24"/>
          <w:szCs w:val="24"/>
        </w:rPr>
        <w:t>Young people need access to this potentially life-saving medication.</w:t>
      </w:r>
    </w:p>
    <w:p w:rsidR="00DE2487" w:rsidRDefault="00DE2487" w:rsidP="003E7780">
      <w:pPr>
        <w:pStyle w:val="NoSpacing"/>
        <w:rPr>
          <w:rFonts w:ascii="Avenir Book" w:hAnsi="Avenir Book"/>
          <w:b/>
          <w:color w:val="FF0000"/>
          <w:sz w:val="28"/>
        </w:rPr>
      </w:pPr>
    </w:p>
    <w:p w:rsidR="00D526A7" w:rsidRPr="00EF7F89" w:rsidRDefault="00DE2487" w:rsidP="003E7780">
      <w:pPr>
        <w:pStyle w:val="NoSpacing"/>
        <w:rPr>
          <w:rFonts w:ascii="Avenir Book" w:hAnsi="Avenir Book"/>
          <w:b/>
          <w:color w:val="595959" w:themeColor="text1" w:themeTint="A6"/>
          <w:sz w:val="28"/>
        </w:rPr>
      </w:pPr>
      <w:r w:rsidRPr="00EF7F89">
        <w:rPr>
          <w:rFonts w:ascii="Avenir Book" w:hAnsi="Avenir Book"/>
          <w:b/>
          <w:color w:val="595959" w:themeColor="text1" w:themeTint="A6"/>
          <w:sz w:val="28"/>
        </w:rPr>
        <w:t>HOUSING</w:t>
      </w:r>
    </w:p>
    <w:p w:rsidR="004B4F3B" w:rsidRDefault="004B4F3B" w:rsidP="004B4F3B">
      <w:pPr>
        <w:pStyle w:val="NoSpacing"/>
        <w:rPr>
          <w:rFonts w:ascii="Avenir Book" w:eastAsia="Times New Roman" w:hAnsi="Avenir Book" w:cs="Times New Roman"/>
          <w:color w:val="000000"/>
          <w:sz w:val="24"/>
          <w:szCs w:val="24"/>
        </w:rPr>
      </w:pPr>
      <w:r>
        <w:rPr>
          <w:rFonts w:ascii="Avenir Book" w:eastAsia="Times New Roman" w:hAnsi="Avenir Book" w:cs="Times New Roman"/>
          <w:color w:val="000000"/>
          <w:sz w:val="24"/>
          <w:szCs w:val="24"/>
        </w:rPr>
        <w:t>Homelessness is a risk factor for HIV among youth in Atlanta, and many people living with HIV experience homelessness.</w:t>
      </w:r>
      <w:r w:rsidR="00EF7F89">
        <w:rPr>
          <w:rFonts w:ascii="Avenir Book" w:eastAsia="Times New Roman" w:hAnsi="Avenir Book" w:cs="Times New Roman"/>
          <w:color w:val="000000"/>
          <w:sz w:val="24"/>
          <w:szCs w:val="24"/>
        </w:rPr>
        <w:t xml:space="preserve"> We will not build an AIDS-Free Generation for Atlanta without addressing youth homelessness. We ask the following from elected officials and community leaders:</w:t>
      </w:r>
    </w:p>
    <w:p w:rsidR="00EF7F89" w:rsidRDefault="00EF7F89" w:rsidP="004B4F3B">
      <w:pPr>
        <w:pStyle w:val="NoSpacing"/>
        <w:rPr>
          <w:rFonts w:ascii="Avenir Book" w:eastAsia="Times New Roman" w:hAnsi="Avenir Book" w:cs="Times New Roman"/>
          <w:color w:val="000000"/>
          <w:sz w:val="24"/>
          <w:szCs w:val="24"/>
        </w:rPr>
      </w:pPr>
      <w:r>
        <w:rPr>
          <w:rFonts w:ascii="Avenir Book" w:eastAsia="Times New Roman" w:hAnsi="Avenir Book" w:cs="Times New Roman"/>
          <w:color w:val="000000"/>
          <w:sz w:val="24"/>
          <w:szCs w:val="24"/>
        </w:rPr>
        <w:t xml:space="preserve"> </w:t>
      </w:r>
    </w:p>
    <w:p w:rsidR="00271528" w:rsidRPr="008B03FB" w:rsidRDefault="008B03FB" w:rsidP="004B4F3B">
      <w:pPr>
        <w:pStyle w:val="NoSpacing"/>
        <w:rPr>
          <w:rFonts w:ascii="Avenir Book" w:eastAsia="Times New Roman" w:hAnsi="Avenir Book" w:cs="Times New Roman"/>
          <w:b/>
          <w:color w:val="FF0000"/>
          <w:sz w:val="24"/>
          <w:szCs w:val="24"/>
        </w:rPr>
      </w:pPr>
      <w:r w:rsidRPr="008B03FB">
        <w:rPr>
          <w:rFonts w:ascii="Avenir Book" w:eastAsia="Times New Roman" w:hAnsi="Avenir Book" w:cs="Times New Roman"/>
          <w:b/>
          <w:color w:val="FF0000"/>
          <w:sz w:val="24"/>
          <w:szCs w:val="24"/>
        </w:rPr>
        <w:t xml:space="preserve">Count </w:t>
      </w:r>
      <w:r w:rsidR="00175A06">
        <w:rPr>
          <w:rFonts w:ascii="Avenir Book" w:eastAsia="Times New Roman" w:hAnsi="Avenir Book" w:cs="Times New Roman"/>
          <w:b/>
          <w:color w:val="FF0000"/>
          <w:sz w:val="24"/>
          <w:szCs w:val="24"/>
        </w:rPr>
        <w:t>Atlanta’s</w:t>
      </w:r>
      <w:r w:rsidRPr="008B03FB">
        <w:rPr>
          <w:rFonts w:ascii="Avenir Book" w:eastAsia="Times New Roman" w:hAnsi="Avenir Book" w:cs="Times New Roman"/>
          <w:b/>
          <w:color w:val="FF0000"/>
          <w:sz w:val="24"/>
          <w:szCs w:val="24"/>
        </w:rPr>
        <w:t xml:space="preserve"> homeless youth</w:t>
      </w:r>
      <w:r w:rsidR="00034C85">
        <w:rPr>
          <w:rFonts w:ascii="Avenir Book" w:eastAsia="Times New Roman" w:hAnsi="Avenir Book" w:cs="Times New Roman"/>
          <w:b/>
          <w:color w:val="FF0000"/>
          <w:sz w:val="24"/>
          <w:szCs w:val="24"/>
        </w:rPr>
        <w:t>.</w:t>
      </w:r>
    </w:p>
    <w:p w:rsidR="00271528" w:rsidRDefault="00271528" w:rsidP="004B4F3B">
      <w:pPr>
        <w:pStyle w:val="NoSpacing"/>
        <w:rPr>
          <w:rFonts w:ascii="Avenir Book" w:eastAsia="Times New Roman" w:hAnsi="Avenir Book" w:cs="Times New Roman"/>
          <w:color w:val="000000"/>
          <w:sz w:val="24"/>
          <w:szCs w:val="24"/>
        </w:rPr>
      </w:pPr>
      <w:r>
        <w:rPr>
          <w:rFonts w:ascii="Avenir Book" w:eastAsia="Times New Roman" w:hAnsi="Avenir Book" w:cs="Times New Roman"/>
          <w:color w:val="000000"/>
          <w:sz w:val="24"/>
          <w:szCs w:val="24"/>
        </w:rPr>
        <w:t xml:space="preserve">Unlike homeless adults, homeless youth and teens are unlikely to be found </w:t>
      </w:r>
      <w:r w:rsidR="004C65F0">
        <w:rPr>
          <w:rFonts w:ascii="Avenir Book" w:eastAsia="Times New Roman" w:hAnsi="Avenir Book" w:cs="Times New Roman"/>
          <w:color w:val="000000"/>
          <w:sz w:val="24"/>
          <w:szCs w:val="24"/>
        </w:rPr>
        <w:t xml:space="preserve">living </w:t>
      </w:r>
      <w:r>
        <w:rPr>
          <w:rFonts w:ascii="Avenir Book" w:eastAsia="Times New Roman" w:hAnsi="Avenir Book" w:cs="Times New Roman"/>
          <w:color w:val="000000"/>
          <w:sz w:val="24"/>
          <w:szCs w:val="24"/>
        </w:rPr>
        <w:t>on the streets. Homeless youth are likely t</w:t>
      </w:r>
      <w:r w:rsidR="00000657">
        <w:rPr>
          <w:rFonts w:ascii="Avenir Book" w:eastAsia="Times New Roman" w:hAnsi="Avenir Book" w:cs="Times New Roman"/>
          <w:color w:val="000000"/>
          <w:sz w:val="24"/>
          <w:szCs w:val="24"/>
        </w:rPr>
        <w:t>o reside in abandoned buildings or other out-of-the-way places or they may engage in</w:t>
      </w:r>
      <w:r>
        <w:rPr>
          <w:rFonts w:ascii="Avenir Book" w:eastAsia="Times New Roman" w:hAnsi="Avenir Book" w:cs="Times New Roman"/>
          <w:color w:val="000000"/>
          <w:sz w:val="24"/>
          <w:szCs w:val="24"/>
        </w:rPr>
        <w:t xml:space="preserve"> </w:t>
      </w:r>
      <w:r w:rsidR="00000657">
        <w:rPr>
          <w:rFonts w:ascii="Avenir Book" w:eastAsia="Times New Roman" w:hAnsi="Avenir Book" w:cs="Times New Roman"/>
          <w:color w:val="000000"/>
          <w:sz w:val="24"/>
          <w:szCs w:val="24"/>
        </w:rPr>
        <w:t xml:space="preserve">“couch surfing” between friends’ homes. This means that youth </w:t>
      </w:r>
      <w:r w:rsidR="00000657">
        <w:rPr>
          <w:rFonts w:ascii="Avenir Book" w:eastAsia="Times New Roman" w:hAnsi="Avenir Book" w:cs="Times New Roman"/>
          <w:color w:val="000000"/>
          <w:sz w:val="24"/>
          <w:szCs w:val="24"/>
        </w:rPr>
        <w:lastRenderedPageBreak/>
        <w:t>and teens are often left out of cities’ homeless cens</w:t>
      </w:r>
      <w:r w:rsidR="00C20010">
        <w:rPr>
          <w:rFonts w:ascii="Avenir Book" w:eastAsia="Times New Roman" w:hAnsi="Avenir Book" w:cs="Times New Roman"/>
          <w:color w:val="000000"/>
          <w:sz w:val="24"/>
          <w:szCs w:val="24"/>
        </w:rPr>
        <w:t>us (or “point-in-time” count). Without an accurate count of homeless youth in Metro Atlanta, we are unable to fund and provide services reflective of their need. We encourage city and county HUD entities to utilize counting methodology that includes young people who would otherwise be uncounted.</w:t>
      </w:r>
    </w:p>
    <w:p w:rsidR="00271528" w:rsidRDefault="00271528" w:rsidP="004B4F3B">
      <w:pPr>
        <w:pStyle w:val="NoSpacing"/>
        <w:rPr>
          <w:rFonts w:ascii="Avenir Book" w:eastAsia="Times New Roman" w:hAnsi="Avenir Book" w:cs="Times New Roman"/>
          <w:color w:val="000000"/>
          <w:sz w:val="24"/>
          <w:szCs w:val="24"/>
        </w:rPr>
      </w:pPr>
    </w:p>
    <w:p w:rsidR="00271528" w:rsidRPr="00AF7FD2" w:rsidRDefault="00175A06" w:rsidP="004B4F3B">
      <w:pPr>
        <w:pStyle w:val="NoSpacing"/>
        <w:rPr>
          <w:rFonts w:ascii="Avenir Book" w:eastAsia="Times New Roman" w:hAnsi="Avenir Book" w:cs="Times New Roman"/>
          <w:b/>
          <w:color w:val="000000" w:themeColor="text1"/>
          <w:sz w:val="24"/>
          <w:szCs w:val="24"/>
        </w:rPr>
      </w:pPr>
      <w:r w:rsidRPr="00AF7FD2">
        <w:rPr>
          <w:rFonts w:ascii="Avenir Book" w:eastAsia="Times New Roman" w:hAnsi="Avenir Book" w:cs="Times New Roman"/>
          <w:b/>
          <w:color w:val="000000" w:themeColor="text1"/>
          <w:sz w:val="24"/>
          <w:szCs w:val="24"/>
        </w:rPr>
        <w:t>Implement shelter non-discrimination policies that include sexual orientation and gender identity</w:t>
      </w:r>
    </w:p>
    <w:p w:rsidR="00ED120A" w:rsidRDefault="00ED120A" w:rsidP="00ED120A">
      <w:pPr>
        <w:pStyle w:val="NoSpacing"/>
        <w:rPr>
          <w:rFonts w:ascii="Avenir Book" w:hAnsi="Avenir Book" w:cs="Times New Roman"/>
          <w:sz w:val="24"/>
          <w:szCs w:val="24"/>
        </w:rPr>
      </w:pPr>
      <w:r w:rsidRPr="00ED120A">
        <w:rPr>
          <w:rFonts w:ascii="Avenir Book" w:hAnsi="Avenir Book" w:cs="Times New Roman"/>
          <w:sz w:val="24"/>
          <w:szCs w:val="24"/>
        </w:rPr>
        <w:t>It is estimated nationwide that 40% of h</w:t>
      </w:r>
      <w:r w:rsidR="00C20010">
        <w:rPr>
          <w:rFonts w:ascii="Avenir Book" w:hAnsi="Avenir Book" w:cs="Times New Roman"/>
          <w:sz w:val="24"/>
          <w:szCs w:val="24"/>
        </w:rPr>
        <w:t xml:space="preserve">omeless youth identify as LGBTQ. </w:t>
      </w:r>
      <w:r w:rsidRPr="00ED120A">
        <w:rPr>
          <w:rFonts w:ascii="Avenir Book" w:hAnsi="Avenir Book" w:cs="Times New Roman"/>
          <w:sz w:val="24"/>
          <w:szCs w:val="24"/>
        </w:rPr>
        <w:t>LGBTQ youth are at a heightened risk for discrimination and violence while staying in shelters, both from staff members and other clients. Many shelters</w:t>
      </w:r>
      <w:r w:rsidR="00C20010">
        <w:rPr>
          <w:rFonts w:ascii="Avenir Book" w:hAnsi="Avenir Book" w:cs="Times New Roman"/>
          <w:sz w:val="24"/>
          <w:szCs w:val="24"/>
        </w:rPr>
        <w:t xml:space="preserve"> are highly gendered environments that</w:t>
      </w:r>
      <w:r w:rsidRPr="00ED120A">
        <w:rPr>
          <w:rFonts w:ascii="Avenir Book" w:hAnsi="Avenir Book" w:cs="Times New Roman"/>
          <w:sz w:val="24"/>
          <w:szCs w:val="24"/>
        </w:rPr>
        <w:t xml:space="preserve"> </w:t>
      </w:r>
      <w:r w:rsidR="00C20010">
        <w:rPr>
          <w:rFonts w:ascii="Avenir Book" w:hAnsi="Avenir Book" w:cs="Times New Roman"/>
          <w:sz w:val="24"/>
          <w:szCs w:val="24"/>
        </w:rPr>
        <w:t xml:space="preserve">are difficult for transgender residents. It is essential that homeless shelters create non-discrimination policies in line with Atlanta city law banning discrimination based on sexual orientation </w:t>
      </w:r>
      <w:r w:rsidR="001F7395">
        <w:rPr>
          <w:rFonts w:ascii="Avenir Book" w:hAnsi="Avenir Book" w:cs="Times New Roman"/>
          <w:sz w:val="24"/>
          <w:szCs w:val="24"/>
        </w:rPr>
        <w:t>and</w:t>
      </w:r>
      <w:r w:rsidR="00C20010">
        <w:rPr>
          <w:rFonts w:ascii="Avenir Book" w:hAnsi="Avenir Book" w:cs="Times New Roman"/>
          <w:sz w:val="24"/>
          <w:szCs w:val="24"/>
        </w:rPr>
        <w:t xml:space="preserve"> gender identity.</w:t>
      </w:r>
      <w:r w:rsidR="001F7395">
        <w:rPr>
          <w:rFonts w:ascii="Avenir Book" w:hAnsi="Avenir Book" w:cs="Times New Roman"/>
          <w:sz w:val="24"/>
          <w:szCs w:val="24"/>
        </w:rPr>
        <w:t xml:space="preserve"> </w:t>
      </w:r>
    </w:p>
    <w:p w:rsidR="001F7395" w:rsidRDefault="001F7395" w:rsidP="001F7395">
      <w:pPr>
        <w:pStyle w:val="NoSpacing"/>
        <w:rPr>
          <w:rFonts w:ascii="Avenir Book" w:hAnsi="Avenir Book"/>
          <w:b/>
          <w:sz w:val="24"/>
          <w:szCs w:val="24"/>
        </w:rPr>
      </w:pPr>
    </w:p>
    <w:p w:rsidR="001F7395" w:rsidRPr="001F7395" w:rsidRDefault="001F7395" w:rsidP="001F7395">
      <w:pPr>
        <w:pStyle w:val="NoSpacing"/>
        <w:rPr>
          <w:rFonts w:ascii="Avenir Book" w:hAnsi="Avenir Book"/>
          <w:b/>
          <w:color w:val="FF0000"/>
          <w:sz w:val="24"/>
          <w:szCs w:val="24"/>
        </w:rPr>
      </w:pPr>
      <w:r w:rsidRPr="001F7395">
        <w:rPr>
          <w:rFonts w:ascii="Avenir Book" w:hAnsi="Avenir Book"/>
          <w:b/>
          <w:color w:val="FF0000"/>
          <w:sz w:val="24"/>
          <w:szCs w:val="24"/>
        </w:rPr>
        <w:t xml:space="preserve">Train </w:t>
      </w:r>
      <w:r w:rsidR="004C65F0">
        <w:rPr>
          <w:rFonts w:ascii="Avenir Book" w:hAnsi="Avenir Book"/>
          <w:b/>
          <w:color w:val="FF0000"/>
          <w:sz w:val="24"/>
          <w:szCs w:val="24"/>
        </w:rPr>
        <w:t xml:space="preserve">shelter </w:t>
      </w:r>
      <w:r w:rsidRPr="001F7395">
        <w:rPr>
          <w:rFonts w:ascii="Avenir Book" w:hAnsi="Avenir Book"/>
          <w:b/>
          <w:color w:val="FF0000"/>
          <w:sz w:val="24"/>
          <w:szCs w:val="24"/>
        </w:rPr>
        <w:t>staff in LGBTQ cultural competency at least once per year</w:t>
      </w:r>
      <w:r w:rsidR="004C65F0">
        <w:rPr>
          <w:rFonts w:ascii="Avenir Book" w:hAnsi="Avenir Book"/>
          <w:b/>
          <w:color w:val="FF0000"/>
          <w:sz w:val="24"/>
          <w:szCs w:val="24"/>
        </w:rPr>
        <w:t>.</w:t>
      </w:r>
    </w:p>
    <w:p w:rsidR="001F7395" w:rsidRPr="004708B6" w:rsidRDefault="001F7395" w:rsidP="001F7395">
      <w:pPr>
        <w:pStyle w:val="NoSpacing"/>
        <w:rPr>
          <w:rFonts w:ascii="Avenir Book" w:hAnsi="Avenir Book"/>
          <w:sz w:val="24"/>
          <w:szCs w:val="24"/>
        </w:rPr>
      </w:pPr>
      <w:r w:rsidRPr="004708B6">
        <w:rPr>
          <w:rFonts w:ascii="Avenir Book" w:hAnsi="Avenir Book"/>
          <w:sz w:val="24"/>
          <w:szCs w:val="24"/>
        </w:rPr>
        <w:t xml:space="preserve">To </w:t>
      </w:r>
      <w:r w:rsidR="004C65F0">
        <w:rPr>
          <w:rFonts w:ascii="Avenir Book" w:hAnsi="Avenir Book"/>
          <w:sz w:val="24"/>
          <w:szCs w:val="24"/>
        </w:rPr>
        <w:t>bolster policies banning discrimination based on sexual orientation and gender identity, s</w:t>
      </w:r>
      <w:r>
        <w:rPr>
          <w:rFonts w:ascii="Avenir Book" w:hAnsi="Avenir Book"/>
          <w:sz w:val="24"/>
          <w:szCs w:val="24"/>
        </w:rPr>
        <w:t>taff should be</w:t>
      </w:r>
      <w:r w:rsidR="004C65F0">
        <w:rPr>
          <w:rFonts w:ascii="Avenir Book" w:hAnsi="Avenir Book"/>
          <w:sz w:val="24"/>
          <w:szCs w:val="24"/>
        </w:rPr>
        <w:t xml:space="preserve"> trained at least once per year on cultural competency specific to LGBTQ reside</w:t>
      </w:r>
      <w:r w:rsidR="00A113FF">
        <w:rPr>
          <w:rFonts w:ascii="Avenir Book" w:hAnsi="Avenir Book"/>
          <w:sz w:val="24"/>
          <w:szCs w:val="24"/>
        </w:rPr>
        <w:t>nts. Given their likelihood of encountering LGBTQ youth, homeless s</w:t>
      </w:r>
      <w:r w:rsidR="004C65F0">
        <w:rPr>
          <w:rFonts w:ascii="Avenir Book" w:hAnsi="Avenir Book"/>
          <w:sz w:val="24"/>
          <w:szCs w:val="24"/>
        </w:rPr>
        <w:t xml:space="preserve">helter staff should be prepared to house LGBTQ residents and ensure their safety and wellbeing while sheltered. </w:t>
      </w:r>
    </w:p>
    <w:p w:rsidR="00BD0565" w:rsidRDefault="00BD0565" w:rsidP="007A68D0">
      <w:pPr>
        <w:pStyle w:val="NoSpacing"/>
        <w:rPr>
          <w:rFonts w:ascii="Avenir Book" w:hAnsi="Avenir Book" w:cs="Times New Roman"/>
          <w:color w:val="FF0000"/>
          <w:sz w:val="28"/>
        </w:rPr>
      </w:pPr>
    </w:p>
    <w:p w:rsidR="00BD0565" w:rsidRDefault="00BD0565" w:rsidP="007A68D0">
      <w:pPr>
        <w:pStyle w:val="NoSpacing"/>
        <w:rPr>
          <w:rFonts w:ascii="Avenir Book" w:hAnsi="Avenir Book" w:cs="Times New Roman"/>
          <w:color w:val="FF0000"/>
          <w:sz w:val="28"/>
        </w:rPr>
      </w:pPr>
    </w:p>
    <w:p w:rsidR="00BD0565" w:rsidRDefault="00BD0565" w:rsidP="007A68D0">
      <w:pPr>
        <w:pStyle w:val="NoSpacing"/>
        <w:rPr>
          <w:rFonts w:ascii="Avenir Book" w:hAnsi="Avenir Book" w:cs="Times New Roman"/>
          <w:color w:val="FF0000"/>
          <w:sz w:val="28"/>
        </w:rPr>
      </w:pPr>
    </w:p>
    <w:p w:rsidR="00BD0565" w:rsidRDefault="00BD0565" w:rsidP="007A68D0">
      <w:pPr>
        <w:pStyle w:val="NoSpacing"/>
        <w:rPr>
          <w:rFonts w:ascii="Avenir Book" w:hAnsi="Avenir Book" w:cs="Times New Roman"/>
          <w:color w:val="FF0000"/>
          <w:sz w:val="28"/>
        </w:rPr>
      </w:pPr>
    </w:p>
    <w:p w:rsidR="00BD0565" w:rsidRDefault="00BD0565" w:rsidP="007A68D0">
      <w:pPr>
        <w:pStyle w:val="NoSpacing"/>
        <w:rPr>
          <w:rFonts w:ascii="Avenir Book" w:hAnsi="Avenir Book" w:cs="Times New Roman"/>
          <w:color w:val="FF0000"/>
          <w:sz w:val="28"/>
        </w:rPr>
      </w:pPr>
    </w:p>
    <w:p w:rsidR="00BD0565" w:rsidRDefault="00BD0565" w:rsidP="007A68D0">
      <w:pPr>
        <w:pStyle w:val="NoSpacing"/>
        <w:rPr>
          <w:rFonts w:ascii="Avenir Book" w:hAnsi="Avenir Book" w:cs="Times New Roman"/>
          <w:color w:val="FF0000"/>
          <w:sz w:val="28"/>
        </w:rPr>
      </w:pPr>
    </w:p>
    <w:p w:rsidR="007A68D0" w:rsidRPr="008A7AD8" w:rsidRDefault="007A68D0">
      <w:pPr>
        <w:rPr>
          <w:rFonts w:ascii="Avenir Book" w:hAnsi="Avenir Book"/>
        </w:rPr>
      </w:pPr>
    </w:p>
    <w:sectPr w:rsidR="007A68D0" w:rsidRPr="008A7AD8" w:rsidSect="0016670E">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084" w:rsidRDefault="000C1084" w:rsidP="008A7AD8">
      <w:pPr>
        <w:spacing w:after="0" w:line="240" w:lineRule="auto"/>
      </w:pPr>
      <w:r>
        <w:separator/>
      </w:r>
    </w:p>
  </w:endnote>
  <w:endnote w:type="continuationSeparator" w:id="0">
    <w:p w:rsidR="000C1084" w:rsidRDefault="000C1084" w:rsidP="008A7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venir Book">
    <w:altName w:val="Corbel"/>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eorgia" w:hAnsi="Georgia"/>
      </w:rPr>
      <w:id w:val="-881332810"/>
      <w:docPartObj>
        <w:docPartGallery w:val="Page Numbers (Bottom of Page)"/>
        <w:docPartUnique/>
      </w:docPartObj>
    </w:sdtPr>
    <w:sdtEndPr>
      <w:rPr>
        <w:noProof/>
      </w:rPr>
    </w:sdtEndPr>
    <w:sdtContent>
      <w:p w:rsidR="00A224AF" w:rsidRPr="002D57D7" w:rsidRDefault="000C1084">
        <w:pPr>
          <w:pStyle w:val="Footer"/>
          <w:jc w:val="right"/>
          <w:rPr>
            <w:rFonts w:ascii="Georgia" w:hAnsi="Georgia"/>
          </w:rPr>
        </w:pPr>
        <w:r>
          <w:fldChar w:fldCharType="begin"/>
        </w:r>
        <w:r>
          <w:instrText xml:space="preserve"> PAGE   \* MERGEFORMAT </w:instrText>
        </w:r>
        <w:r>
          <w:fldChar w:fldCharType="separate"/>
        </w:r>
        <w:r w:rsidR="00AF7FD2" w:rsidRPr="00AF7FD2">
          <w:rPr>
            <w:rFonts w:ascii="Georgia" w:hAnsi="Georgia"/>
            <w:noProof/>
          </w:rPr>
          <w:t>1</w:t>
        </w:r>
        <w:r>
          <w:rPr>
            <w:rFonts w:ascii="Georgia" w:hAnsi="Georgia"/>
            <w:noProof/>
          </w:rPr>
          <w:fldChar w:fldCharType="end"/>
        </w:r>
      </w:p>
    </w:sdtContent>
  </w:sdt>
  <w:p w:rsidR="00A224AF" w:rsidRDefault="00A224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084" w:rsidRDefault="000C1084" w:rsidP="008A7AD8">
      <w:pPr>
        <w:spacing w:after="0" w:line="240" w:lineRule="auto"/>
      </w:pPr>
      <w:r>
        <w:separator/>
      </w:r>
    </w:p>
  </w:footnote>
  <w:footnote w:type="continuationSeparator" w:id="0">
    <w:p w:rsidR="000C1084" w:rsidRDefault="000C1084" w:rsidP="008A7A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93057"/>
    <w:multiLevelType w:val="hybridMultilevel"/>
    <w:tmpl w:val="4BDA3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F82F83"/>
    <w:multiLevelType w:val="hybridMultilevel"/>
    <w:tmpl w:val="BBCE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7F4298"/>
    <w:multiLevelType w:val="hybridMultilevel"/>
    <w:tmpl w:val="1C5E8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8D406E"/>
    <w:multiLevelType w:val="hybridMultilevel"/>
    <w:tmpl w:val="E32C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AD8"/>
    <w:rsid w:val="00000657"/>
    <w:rsid w:val="00010F28"/>
    <w:rsid w:val="0002283D"/>
    <w:rsid w:val="00034C85"/>
    <w:rsid w:val="000B442E"/>
    <w:rsid w:val="000C1084"/>
    <w:rsid w:val="000F237A"/>
    <w:rsid w:val="0014407B"/>
    <w:rsid w:val="0016670E"/>
    <w:rsid w:val="00175A06"/>
    <w:rsid w:val="001E06CF"/>
    <w:rsid w:val="001F7395"/>
    <w:rsid w:val="002031CC"/>
    <w:rsid w:val="00227A53"/>
    <w:rsid w:val="00252BC3"/>
    <w:rsid w:val="00266D24"/>
    <w:rsid w:val="00271528"/>
    <w:rsid w:val="002D2B4D"/>
    <w:rsid w:val="003333A6"/>
    <w:rsid w:val="00336F1A"/>
    <w:rsid w:val="0035089B"/>
    <w:rsid w:val="003611EE"/>
    <w:rsid w:val="00363298"/>
    <w:rsid w:val="003B3C3B"/>
    <w:rsid w:val="003E7780"/>
    <w:rsid w:val="004138F7"/>
    <w:rsid w:val="004302E7"/>
    <w:rsid w:val="004340E9"/>
    <w:rsid w:val="004457CA"/>
    <w:rsid w:val="004708B6"/>
    <w:rsid w:val="0047209B"/>
    <w:rsid w:val="00474268"/>
    <w:rsid w:val="004B4F3B"/>
    <w:rsid w:val="004C65F0"/>
    <w:rsid w:val="004D2C4F"/>
    <w:rsid w:val="004E200F"/>
    <w:rsid w:val="004F6C60"/>
    <w:rsid w:val="00533DFD"/>
    <w:rsid w:val="005376EB"/>
    <w:rsid w:val="00553995"/>
    <w:rsid w:val="005E3864"/>
    <w:rsid w:val="00616DCE"/>
    <w:rsid w:val="00624710"/>
    <w:rsid w:val="00657998"/>
    <w:rsid w:val="006B5F53"/>
    <w:rsid w:val="006E374E"/>
    <w:rsid w:val="00791B6B"/>
    <w:rsid w:val="007A68D0"/>
    <w:rsid w:val="007D37C0"/>
    <w:rsid w:val="007E45A6"/>
    <w:rsid w:val="007F6C56"/>
    <w:rsid w:val="00800EBC"/>
    <w:rsid w:val="0083397A"/>
    <w:rsid w:val="008A7AD8"/>
    <w:rsid w:val="008B03FB"/>
    <w:rsid w:val="008F48DA"/>
    <w:rsid w:val="00942EAE"/>
    <w:rsid w:val="00943AF8"/>
    <w:rsid w:val="009A4E09"/>
    <w:rsid w:val="009F7ABD"/>
    <w:rsid w:val="00A07EB7"/>
    <w:rsid w:val="00A113FF"/>
    <w:rsid w:val="00A224AF"/>
    <w:rsid w:val="00A77F8D"/>
    <w:rsid w:val="00AB1D2E"/>
    <w:rsid w:val="00AF7FD2"/>
    <w:rsid w:val="00B94BC4"/>
    <w:rsid w:val="00BB100D"/>
    <w:rsid w:val="00BD0565"/>
    <w:rsid w:val="00C20010"/>
    <w:rsid w:val="00C2654B"/>
    <w:rsid w:val="00C45904"/>
    <w:rsid w:val="00C51AF0"/>
    <w:rsid w:val="00C64829"/>
    <w:rsid w:val="00CB06DF"/>
    <w:rsid w:val="00D00D6D"/>
    <w:rsid w:val="00D26CB1"/>
    <w:rsid w:val="00D526A7"/>
    <w:rsid w:val="00D63DF7"/>
    <w:rsid w:val="00D7345A"/>
    <w:rsid w:val="00DA3DA2"/>
    <w:rsid w:val="00DC3041"/>
    <w:rsid w:val="00DD346A"/>
    <w:rsid w:val="00DE2487"/>
    <w:rsid w:val="00E34474"/>
    <w:rsid w:val="00E42298"/>
    <w:rsid w:val="00E552B5"/>
    <w:rsid w:val="00E72203"/>
    <w:rsid w:val="00ED120A"/>
    <w:rsid w:val="00EF7F89"/>
    <w:rsid w:val="00F077E2"/>
    <w:rsid w:val="00F45567"/>
    <w:rsid w:val="00F62E73"/>
    <w:rsid w:val="00FF2C7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F730A-686A-46D1-8820-5E7E8E058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AD8"/>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7AD8"/>
    <w:rPr>
      <w:color w:val="0000FF"/>
      <w:u w:val="single"/>
    </w:rPr>
  </w:style>
  <w:style w:type="paragraph" w:styleId="Footer">
    <w:name w:val="footer"/>
    <w:basedOn w:val="Normal"/>
    <w:link w:val="FooterChar"/>
    <w:uiPriority w:val="99"/>
    <w:unhideWhenUsed/>
    <w:rsid w:val="008A7A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AD8"/>
    <w:rPr>
      <w:rFonts w:eastAsiaTheme="minorHAnsi"/>
      <w:sz w:val="22"/>
      <w:szCs w:val="22"/>
    </w:rPr>
  </w:style>
  <w:style w:type="paragraph" w:styleId="FootnoteText">
    <w:name w:val="footnote text"/>
    <w:basedOn w:val="Normal"/>
    <w:link w:val="FootnoteTextChar"/>
    <w:uiPriority w:val="99"/>
    <w:unhideWhenUsed/>
    <w:rsid w:val="008A7AD8"/>
    <w:pPr>
      <w:spacing w:after="0" w:line="240" w:lineRule="auto"/>
    </w:pPr>
    <w:rPr>
      <w:sz w:val="24"/>
      <w:szCs w:val="24"/>
    </w:rPr>
  </w:style>
  <w:style w:type="character" w:customStyle="1" w:styleId="FootnoteTextChar">
    <w:name w:val="Footnote Text Char"/>
    <w:basedOn w:val="DefaultParagraphFont"/>
    <w:link w:val="FootnoteText"/>
    <w:uiPriority w:val="99"/>
    <w:rsid w:val="008A7AD8"/>
    <w:rPr>
      <w:rFonts w:eastAsiaTheme="minorHAnsi"/>
    </w:rPr>
  </w:style>
  <w:style w:type="character" w:styleId="FootnoteReference">
    <w:name w:val="footnote reference"/>
    <w:basedOn w:val="DefaultParagraphFont"/>
    <w:uiPriority w:val="99"/>
    <w:unhideWhenUsed/>
    <w:rsid w:val="008A7AD8"/>
    <w:rPr>
      <w:vertAlign w:val="superscript"/>
    </w:rPr>
  </w:style>
  <w:style w:type="paragraph" w:styleId="NoSpacing">
    <w:name w:val="No Spacing"/>
    <w:link w:val="NoSpacingChar"/>
    <w:uiPriority w:val="1"/>
    <w:qFormat/>
    <w:rsid w:val="007A68D0"/>
    <w:rPr>
      <w:rFonts w:eastAsiaTheme="minorHAnsi"/>
      <w:sz w:val="22"/>
      <w:szCs w:val="22"/>
    </w:rPr>
  </w:style>
  <w:style w:type="character" w:customStyle="1" w:styleId="NoSpacingChar">
    <w:name w:val="No Spacing Char"/>
    <w:basedOn w:val="DefaultParagraphFont"/>
    <w:link w:val="NoSpacing"/>
    <w:uiPriority w:val="1"/>
    <w:rsid w:val="003E7780"/>
    <w:rPr>
      <w:rFonts w:eastAsiaTheme="minorHAnsi"/>
      <w:sz w:val="22"/>
      <w:szCs w:val="22"/>
    </w:rPr>
  </w:style>
  <w:style w:type="paragraph" w:customStyle="1" w:styleId="EndNoteBibliography">
    <w:name w:val="EndNote Bibliography"/>
    <w:basedOn w:val="Normal"/>
    <w:link w:val="EndNoteBibliographyChar"/>
    <w:rsid w:val="003E7780"/>
    <w:pPr>
      <w:spacing w:line="240" w:lineRule="auto"/>
    </w:pPr>
    <w:rPr>
      <w:rFonts w:ascii="Calibri" w:hAnsi="Calibri" w:cs="Calibri"/>
      <w:noProof/>
    </w:rPr>
  </w:style>
  <w:style w:type="character" w:customStyle="1" w:styleId="EndNoteBibliographyChar">
    <w:name w:val="EndNote Bibliography Char"/>
    <w:basedOn w:val="NoSpacingChar"/>
    <w:link w:val="EndNoteBibliography"/>
    <w:rsid w:val="003E7780"/>
    <w:rPr>
      <w:rFonts w:ascii="Calibri" w:eastAsiaTheme="minorHAnsi" w:hAnsi="Calibri" w:cs="Calibri"/>
      <w:noProof/>
      <w:sz w:val="22"/>
      <w:szCs w:val="22"/>
    </w:rPr>
  </w:style>
  <w:style w:type="paragraph" w:styleId="NormalWeb">
    <w:name w:val="Normal (Web)"/>
    <w:basedOn w:val="Normal"/>
    <w:uiPriority w:val="99"/>
    <w:semiHidden/>
    <w:unhideWhenUsed/>
    <w:rsid w:val="00D26CB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F48D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48DA"/>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300123">
      <w:bodyDiv w:val="1"/>
      <w:marLeft w:val="0"/>
      <w:marRight w:val="0"/>
      <w:marTop w:val="0"/>
      <w:marBottom w:val="0"/>
      <w:divBdr>
        <w:top w:val="none" w:sz="0" w:space="0" w:color="auto"/>
        <w:left w:val="none" w:sz="0" w:space="0" w:color="auto"/>
        <w:bottom w:val="none" w:sz="0" w:space="0" w:color="auto"/>
        <w:right w:val="none" w:sz="0" w:space="0" w:color="auto"/>
      </w:divBdr>
      <w:divsChild>
        <w:div w:id="1033194373">
          <w:marLeft w:val="0"/>
          <w:marRight w:val="0"/>
          <w:marTop w:val="0"/>
          <w:marBottom w:val="0"/>
          <w:divBdr>
            <w:top w:val="none" w:sz="0" w:space="0" w:color="auto"/>
            <w:left w:val="none" w:sz="0" w:space="0" w:color="auto"/>
            <w:bottom w:val="none" w:sz="0" w:space="0" w:color="auto"/>
            <w:right w:val="none" w:sz="0" w:space="0" w:color="auto"/>
          </w:divBdr>
          <w:divsChild>
            <w:div w:id="137383182">
              <w:marLeft w:val="0"/>
              <w:marRight w:val="0"/>
              <w:marTop w:val="0"/>
              <w:marBottom w:val="0"/>
              <w:divBdr>
                <w:top w:val="none" w:sz="0" w:space="0" w:color="auto"/>
                <w:left w:val="none" w:sz="0" w:space="0" w:color="auto"/>
                <w:bottom w:val="none" w:sz="0" w:space="0" w:color="auto"/>
                <w:right w:val="none" w:sz="0" w:space="0" w:color="auto"/>
              </w:divBdr>
              <w:divsChild>
                <w:div w:id="516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81234">
      <w:bodyDiv w:val="1"/>
      <w:marLeft w:val="0"/>
      <w:marRight w:val="0"/>
      <w:marTop w:val="0"/>
      <w:marBottom w:val="0"/>
      <w:divBdr>
        <w:top w:val="none" w:sz="0" w:space="0" w:color="auto"/>
        <w:left w:val="none" w:sz="0" w:space="0" w:color="auto"/>
        <w:bottom w:val="none" w:sz="0" w:space="0" w:color="auto"/>
        <w:right w:val="none" w:sz="0" w:space="0" w:color="auto"/>
      </w:divBdr>
      <w:divsChild>
        <w:div w:id="1053578749">
          <w:marLeft w:val="0"/>
          <w:marRight w:val="0"/>
          <w:marTop w:val="0"/>
          <w:marBottom w:val="0"/>
          <w:divBdr>
            <w:top w:val="none" w:sz="0" w:space="0" w:color="auto"/>
            <w:left w:val="none" w:sz="0" w:space="0" w:color="auto"/>
            <w:bottom w:val="none" w:sz="0" w:space="0" w:color="auto"/>
            <w:right w:val="none" w:sz="0" w:space="0" w:color="auto"/>
          </w:divBdr>
          <w:divsChild>
            <w:div w:id="1068847682">
              <w:marLeft w:val="0"/>
              <w:marRight w:val="0"/>
              <w:marTop w:val="0"/>
              <w:marBottom w:val="0"/>
              <w:divBdr>
                <w:top w:val="none" w:sz="0" w:space="0" w:color="auto"/>
                <w:left w:val="none" w:sz="0" w:space="0" w:color="auto"/>
                <w:bottom w:val="none" w:sz="0" w:space="0" w:color="auto"/>
                <w:right w:val="none" w:sz="0" w:space="0" w:color="auto"/>
              </w:divBdr>
              <w:divsChild>
                <w:div w:id="1568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9008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Brown</dc:creator>
  <cp:keywords/>
  <dc:description/>
  <cp:lastModifiedBy>Em Elliott</cp:lastModifiedBy>
  <cp:revision>2</cp:revision>
  <dcterms:created xsi:type="dcterms:W3CDTF">2014-12-05T16:29:00Z</dcterms:created>
  <dcterms:modified xsi:type="dcterms:W3CDTF">2014-12-05T16:29:00Z</dcterms:modified>
</cp:coreProperties>
</file>